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B8948" w14:textId="3A279040" w:rsidR="00562837" w:rsidRPr="005D06B1" w:rsidRDefault="00562837" w:rsidP="00562837">
      <w:pPr>
        <w:pStyle w:val="BodyText"/>
        <w:ind w:left="0"/>
        <w:jc w:val="center"/>
        <w:rPr>
          <w:rFonts w:asciiTheme="minorHAnsi" w:hAnsiTheme="minorHAnsi"/>
          <w:b/>
          <w:bCs/>
          <w:sz w:val="28"/>
        </w:rPr>
      </w:pPr>
      <w:r w:rsidRPr="005D06B1">
        <w:rPr>
          <w:rFonts w:asciiTheme="minorHAnsi" w:hAnsiTheme="minorHAnsi"/>
          <w:b/>
          <w:bCs/>
          <w:sz w:val="28"/>
        </w:rPr>
        <w:t xml:space="preserve">SCHEDULE </w:t>
      </w:r>
      <w:r w:rsidR="002C07D6" w:rsidRPr="005D06B1">
        <w:rPr>
          <w:rFonts w:asciiTheme="minorHAnsi" w:hAnsiTheme="minorHAnsi"/>
          <w:b/>
          <w:bCs/>
          <w:sz w:val="28"/>
        </w:rPr>
        <w:t>G</w:t>
      </w:r>
    </w:p>
    <w:p w14:paraId="62BE4A59" w14:textId="3E2DEB10" w:rsidR="00562837" w:rsidRPr="005D06B1" w:rsidRDefault="002C07D6" w:rsidP="00562837">
      <w:pPr>
        <w:pStyle w:val="BodyText"/>
        <w:ind w:left="0"/>
        <w:jc w:val="center"/>
        <w:rPr>
          <w:rFonts w:asciiTheme="minorHAnsi" w:hAnsiTheme="minorHAnsi"/>
          <w:b/>
          <w:bCs/>
          <w:sz w:val="28"/>
        </w:rPr>
      </w:pPr>
      <w:r w:rsidRPr="005D06B1">
        <w:rPr>
          <w:rFonts w:asciiTheme="minorHAnsi" w:hAnsiTheme="minorHAnsi"/>
          <w:b/>
          <w:bCs/>
          <w:sz w:val="28"/>
        </w:rPr>
        <w:t>PROJECT MANAGEMENT REQUIREMENTS</w:t>
      </w:r>
    </w:p>
    <w:p w14:paraId="45B00266" w14:textId="77777777" w:rsidR="00754930" w:rsidRPr="00754930" w:rsidRDefault="00754930" w:rsidP="0075284B">
      <w:pPr>
        <w:pStyle w:val="Heading1"/>
        <w:ind w:firstLine="0"/>
        <w:rPr>
          <w:rFonts w:eastAsia="MS Gothic"/>
        </w:rPr>
      </w:pPr>
      <w:r w:rsidRPr="00754930">
        <w:rPr>
          <w:rFonts w:eastAsia="MS Gothic"/>
        </w:rPr>
        <w:t>Project Management</w:t>
      </w:r>
    </w:p>
    <w:p w14:paraId="0C58E0F1" w14:textId="710B25B0"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assembly, pre-shipment testing, </w:t>
      </w:r>
      <w:r w:rsidR="00824D37">
        <w:rPr>
          <w:rFonts w:eastAsia="MS Gothic" w:cs="Times New Roman"/>
          <w:sz w:val="24"/>
          <w:szCs w:val="20"/>
          <w:lang w:eastAsia="x-none"/>
        </w:rPr>
        <w:t xml:space="preserve">delivery, </w:t>
      </w:r>
      <w:r w:rsidRPr="00754930">
        <w:rPr>
          <w:rFonts w:eastAsia="MS Gothic" w:cs="Times New Roman"/>
          <w:sz w:val="24"/>
          <w:szCs w:val="20"/>
          <w:lang w:val="x-none" w:eastAsia="x-none"/>
        </w:rPr>
        <w:t>installation and acceptance testing</w:t>
      </w:r>
      <w:r w:rsidR="007A7563">
        <w:rPr>
          <w:rFonts w:eastAsia="MS Gothic" w:cs="Times New Roman"/>
          <w:sz w:val="24"/>
          <w:szCs w:val="20"/>
          <w:lang w:eastAsia="x-none"/>
        </w:rPr>
        <w:t xml:space="preserve"> </w:t>
      </w:r>
      <w:r w:rsidRPr="00754930">
        <w:rPr>
          <w:rFonts w:eastAsia="MS Gothic" w:cs="Times New Roman"/>
          <w:sz w:val="24"/>
          <w:szCs w:val="20"/>
          <w:lang w:val="x-none" w:eastAsia="x-none"/>
        </w:rPr>
        <w:t xml:space="preserve">of the NWSC-2 </w:t>
      </w:r>
      <w:r w:rsidRPr="00754930">
        <w:rPr>
          <w:rFonts w:eastAsia="MS Gothic" w:cs="Times New Roman"/>
          <w:sz w:val="24"/>
          <w:szCs w:val="20"/>
          <w:lang w:eastAsia="x-none"/>
        </w:rPr>
        <w:t>system</w:t>
      </w:r>
      <w:r w:rsidR="007A7563">
        <w:rPr>
          <w:rFonts w:eastAsia="MS Gothic" w:cs="Times New Roman"/>
          <w:sz w:val="24"/>
          <w:szCs w:val="20"/>
          <w:lang w:eastAsia="x-none"/>
        </w:rPr>
        <w:t>s,</w:t>
      </w:r>
      <w:r w:rsidR="007A7563" w:rsidRPr="00754930">
        <w:rPr>
          <w:rFonts w:eastAsia="MS Gothic" w:cs="Times New Roman"/>
          <w:sz w:val="24"/>
          <w:szCs w:val="20"/>
          <w:lang w:val="x-none" w:eastAsia="x-none"/>
        </w:rPr>
        <w:t xml:space="preserve"> </w:t>
      </w:r>
      <w:r w:rsidR="00824D37">
        <w:rPr>
          <w:rFonts w:eastAsia="MS Gothic" w:cs="Times New Roman"/>
          <w:sz w:val="24"/>
          <w:szCs w:val="20"/>
          <w:lang w:eastAsia="x-none"/>
        </w:rPr>
        <w:t>along with</w:t>
      </w:r>
      <w:r w:rsidR="007A7563" w:rsidRPr="00754930">
        <w:rPr>
          <w:rFonts w:eastAsia="MS Gothic" w:cs="Times New Roman"/>
          <w:sz w:val="24"/>
          <w:szCs w:val="20"/>
          <w:lang w:val="x-none" w:eastAsia="x-none"/>
        </w:rPr>
        <w:t xml:space="preserve"> </w:t>
      </w:r>
      <w:r w:rsidR="007A7563">
        <w:rPr>
          <w:rFonts w:eastAsia="MS Gothic" w:cs="Times New Roman"/>
          <w:sz w:val="24"/>
          <w:szCs w:val="20"/>
          <w:lang w:eastAsia="x-none"/>
        </w:rPr>
        <w:t>the subsequent support and maintenance of the systems to exceed system reliability thresholds,</w:t>
      </w:r>
      <w:r w:rsidRPr="00754930">
        <w:rPr>
          <w:rFonts w:eastAsia="MS Gothic" w:cs="Times New Roman"/>
          <w:sz w:val="24"/>
          <w:szCs w:val="20"/>
          <w:lang w:val="x-none" w:eastAsia="x-none"/>
        </w:rPr>
        <w:t xml:space="preserve"> require</w:t>
      </w:r>
      <w:r w:rsidR="00630753">
        <w:rPr>
          <w:rFonts w:eastAsia="MS Gothic" w:cs="Times New Roman"/>
          <w:sz w:val="24"/>
          <w:szCs w:val="20"/>
          <w:lang w:val="x-none" w:eastAsia="x-none"/>
        </w:rPr>
        <w:t>s</w:t>
      </w:r>
      <w:r w:rsidRPr="00754930">
        <w:rPr>
          <w:rFonts w:eastAsia="MS Gothic" w:cs="Times New Roman"/>
          <w:sz w:val="24"/>
          <w:szCs w:val="20"/>
          <w:lang w:val="x-none" w:eastAsia="x-none"/>
        </w:rPr>
        <w:t xml:space="preserve"> close cooperation between the Subcontractor and </w:t>
      </w:r>
      <w:r w:rsidRPr="005D06B1">
        <w:rPr>
          <w:rFonts w:eastAsia="MS Gothic" w:cs="Times New Roman"/>
          <w:sz w:val="24"/>
          <w:szCs w:val="20"/>
          <w:lang w:eastAsia="x-none"/>
        </w:rPr>
        <w:t>U</w:t>
      </w:r>
      <w:r w:rsidRPr="00754930">
        <w:rPr>
          <w:rFonts w:eastAsia="MS Gothic" w:cs="Times New Roman"/>
          <w:sz w:val="24"/>
          <w:szCs w:val="20"/>
          <w:lang w:val="x-none" w:eastAsia="x-none"/>
        </w:rPr>
        <w:t>CAR</w:t>
      </w:r>
      <w:r w:rsidR="007A7563">
        <w:rPr>
          <w:rFonts w:eastAsia="MS Gothic" w:cs="Times New Roman"/>
          <w:sz w:val="24"/>
          <w:szCs w:val="20"/>
          <w:lang w:eastAsia="x-none"/>
        </w:rPr>
        <w:t>.</w:t>
      </w:r>
      <w:r w:rsidRPr="00754930">
        <w:rPr>
          <w:rFonts w:eastAsia="MS Gothic" w:cs="Times New Roman"/>
          <w:sz w:val="24"/>
          <w:szCs w:val="20"/>
          <w:lang w:val="x-none" w:eastAsia="x-none"/>
        </w:rPr>
        <w:t xml:space="preserve">  </w:t>
      </w:r>
      <w:r w:rsidR="00824D37">
        <w:rPr>
          <w:rFonts w:eastAsia="MS Gothic" w:cs="Times New Roman"/>
          <w:sz w:val="24"/>
          <w:szCs w:val="20"/>
          <w:lang w:eastAsia="x-none"/>
        </w:rPr>
        <w:t>Therefore</w:t>
      </w:r>
      <w:r w:rsidR="00630753">
        <w:rPr>
          <w:rFonts w:eastAsia="MS Gothic" w:cs="Times New Roman"/>
          <w:sz w:val="24"/>
          <w:szCs w:val="20"/>
          <w:lang w:eastAsia="x-none"/>
        </w:rPr>
        <w:t>, this document sets forth</w:t>
      </w:r>
      <w:r w:rsidR="00824D37"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 xml:space="preserve">clear and comprehensive project management </w:t>
      </w:r>
      <w:r w:rsidR="00630753">
        <w:rPr>
          <w:rFonts w:eastAsia="MS Gothic" w:cs="Times New Roman"/>
          <w:sz w:val="24"/>
          <w:szCs w:val="20"/>
          <w:lang w:val="x-none" w:eastAsia="x-none"/>
        </w:rPr>
        <w:t>as</w:t>
      </w:r>
      <w:r w:rsidRPr="00754930">
        <w:rPr>
          <w:rFonts w:eastAsia="MS Gothic" w:cs="Times New Roman"/>
          <w:sz w:val="24"/>
          <w:szCs w:val="20"/>
          <w:lang w:val="x-none" w:eastAsia="x-none"/>
        </w:rPr>
        <w:t xml:space="preserve"> a critical element of a successful system deployment</w:t>
      </w:r>
      <w:r w:rsidR="007A7563">
        <w:rPr>
          <w:rFonts w:eastAsia="MS Gothic" w:cs="Times New Roman"/>
          <w:sz w:val="24"/>
          <w:szCs w:val="20"/>
          <w:lang w:eastAsia="x-none"/>
        </w:rPr>
        <w:t>,</w:t>
      </w:r>
      <w:r w:rsidRPr="00754930">
        <w:rPr>
          <w:rFonts w:eastAsia="MS Gothic" w:cs="Times New Roman"/>
          <w:sz w:val="24"/>
          <w:szCs w:val="20"/>
          <w:lang w:val="x-none" w:eastAsia="x-none"/>
        </w:rPr>
        <w:t xml:space="preserve"> transition to production</w:t>
      </w:r>
      <w:r w:rsidR="007A7563">
        <w:rPr>
          <w:rFonts w:eastAsia="MS Gothic" w:cs="Times New Roman"/>
          <w:sz w:val="24"/>
          <w:szCs w:val="20"/>
          <w:lang w:eastAsia="x-none"/>
        </w:rPr>
        <w:t xml:space="preserve">, and </w:t>
      </w:r>
      <w:r w:rsidR="00B05B8A">
        <w:rPr>
          <w:rFonts w:eastAsia="MS Gothic" w:cs="Times New Roman"/>
          <w:sz w:val="24"/>
          <w:szCs w:val="20"/>
          <w:lang w:eastAsia="x-none"/>
        </w:rPr>
        <w:t xml:space="preserve">effective use </w:t>
      </w:r>
      <w:r w:rsidR="007A7563">
        <w:rPr>
          <w:rFonts w:eastAsia="MS Gothic" w:cs="Times New Roman"/>
          <w:sz w:val="24"/>
          <w:szCs w:val="20"/>
          <w:lang w:eastAsia="x-none"/>
        </w:rPr>
        <w:t>during the system’s lifetime</w:t>
      </w:r>
      <w:r w:rsidRPr="00754930">
        <w:rPr>
          <w:rFonts w:eastAsia="MS Gothic" w:cs="Times New Roman"/>
          <w:sz w:val="24"/>
          <w:szCs w:val="20"/>
          <w:lang w:val="x-none" w:eastAsia="x-none"/>
        </w:rPr>
        <w:t xml:space="preserve">. Additionally, </w:t>
      </w:r>
      <w:r w:rsidR="00B05B8A">
        <w:rPr>
          <w:rFonts w:eastAsia="MS Gothic" w:cs="Times New Roman"/>
          <w:sz w:val="24"/>
          <w:szCs w:val="20"/>
          <w:lang w:eastAsia="x-none"/>
        </w:rPr>
        <w:t xml:space="preserve">since </w:t>
      </w:r>
      <w:r w:rsidRPr="00754930">
        <w:rPr>
          <w:rFonts w:eastAsia="MS Gothic" w:cs="Times New Roman"/>
          <w:sz w:val="24"/>
          <w:szCs w:val="20"/>
          <w:lang w:val="x-none" w:eastAsia="x-none"/>
        </w:rPr>
        <w:t xml:space="preserve">the NCAR-Wyoming Supercomputer Center </w:t>
      </w:r>
      <w:r w:rsidRPr="005D06B1">
        <w:rPr>
          <w:rFonts w:eastAsia="MS Gothic" w:cs="Times New Roman"/>
          <w:sz w:val="24"/>
          <w:szCs w:val="20"/>
          <w:lang w:eastAsia="x-none"/>
        </w:rPr>
        <w:t xml:space="preserve">(NWSC) </w:t>
      </w:r>
      <w:r w:rsidRPr="00754930">
        <w:rPr>
          <w:rFonts w:eastAsia="MS Gothic" w:cs="Times New Roman"/>
          <w:sz w:val="24"/>
          <w:szCs w:val="20"/>
          <w:lang w:val="x-none" w:eastAsia="x-none"/>
        </w:rPr>
        <w:t>is located in Cheyenne, Wyoming</w:t>
      </w:r>
      <w:r w:rsidR="00B05B8A">
        <w:rPr>
          <w:rFonts w:eastAsia="MS Gothic" w:cs="Times New Roman"/>
          <w:sz w:val="24"/>
          <w:szCs w:val="20"/>
          <w:lang w:eastAsia="x-none"/>
        </w:rPr>
        <w:t>,</w:t>
      </w:r>
      <w:r w:rsidRPr="00754930">
        <w:rPr>
          <w:rFonts w:eastAsia="MS Gothic" w:cs="Times New Roman"/>
          <w:sz w:val="24"/>
          <w:szCs w:val="20"/>
          <w:lang w:val="x-none" w:eastAsia="x-none"/>
        </w:rPr>
        <w:t xml:space="preserve"> </w:t>
      </w:r>
      <w:r w:rsidR="00630753">
        <w:rPr>
          <w:rFonts w:eastAsia="MS Gothic" w:cs="Times New Roman"/>
          <w:sz w:val="24"/>
          <w:szCs w:val="20"/>
          <w:lang w:val="x-none" w:eastAsia="x-none"/>
        </w:rPr>
        <w:t>this addresses important</w:t>
      </w:r>
      <w:r w:rsidRPr="00754930">
        <w:rPr>
          <w:rFonts w:eastAsia="MS Gothic" w:cs="Times New Roman"/>
          <w:sz w:val="24"/>
          <w:szCs w:val="20"/>
          <w:lang w:val="x-none" w:eastAsia="x-none"/>
        </w:rPr>
        <w:t xml:space="preserve"> logistics and transportation issues.</w:t>
      </w:r>
    </w:p>
    <w:p w14:paraId="48BA47E1" w14:textId="77777777" w:rsidR="00754930" w:rsidRPr="00754930" w:rsidRDefault="00754930" w:rsidP="00754930">
      <w:pPr>
        <w:keepLines/>
        <w:spacing w:before="200" w:after="120" w:line="240" w:lineRule="auto"/>
        <w:outlineLvl w:val="3"/>
        <w:rPr>
          <w:rFonts w:eastAsia="MS Gothic" w:cs="Times New Roman"/>
          <w:b/>
          <w:sz w:val="24"/>
          <w:szCs w:val="20"/>
          <w:lang w:val="x-none" w:eastAsia="x-none"/>
        </w:rPr>
      </w:pPr>
      <w:r w:rsidRPr="00754930">
        <w:rPr>
          <w:rFonts w:eastAsia="MS Gothic" w:cs="Times New Roman"/>
          <w:b/>
          <w:sz w:val="24"/>
          <w:szCs w:val="20"/>
          <w:lang w:val="x-none" w:eastAsia="x-none"/>
        </w:rPr>
        <w:t>Project Planning Workshop</w:t>
      </w:r>
    </w:p>
    <w:p w14:paraId="2D6463C6" w14:textId="53B1B81D" w:rsidR="00754930" w:rsidRPr="00B05B8A" w:rsidRDefault="00754930" w:rsidP="00754930">
      <w:pPr>
        <w:keepLines/>
        <w:spacing w:after="60" w:line="240" w:lineRule="auto"/>
        <w:outlineLvl w:val="2"/>
        <w:rPr>
          <w:rFonts w:eastAsia="MS Gothic" w:cs="Times New Roman"/>
          <w:sz w:val="24"/>
          <w:szCs w:val="20"/>
          <w:lang w:eastAsia="x-none"/>
        </w:rPr>
      </w:pPr>
      <w:r w:rsidRPr="005D06B1">
        <w:rPr>
          <w:rFonts w:eastAsia="MS Gothic" w:cs="Times New Roman"/>
          <w:sz w:val="24"/>
          <w:szCs w:val="20"/>
          <w:lang w:eastAsia="x-none"/>
        </w:rPr>
        <w:t>U</w:t>
      </w:r>
      <w:r w:rsidRPr="00754930">
        <w:rPr>
          <w:rFonts w:eastAsia="MS Gothic" w:cs="Times New Roman"/>
          <w:sz w:val="24"/>
          <w:szCs w:val="20"/>
          <w:lang w:val="x-none" w:eastAsia="x-none"/>
        </w:rPr>
        <w:t xml:space="preserve">CAR and the Subcontractor shall schedule and complete a workshop to mutually </w:t>
      </w:r>
      <w:r w:rsidR="00630753">
        <w:rPr>
          <w:rFonts w:eastAsia="MS Gothic" w:cs="Times New Roman"/>
          <w:sz w:val="24"/>
          <w:szCs w:val="20"/>
          <w:lang w:val="x-none" w:eastAsia="x-none"/>
        </w:rPr>
        <w:t>establish</w:t>
      </w:r>
      <w:r w:rsidR="00630753"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 xml:space="preserve">and agree upon project management goals, techniques, and processes. The </w:t>
      </w:r>
      <w:r w:rsidR="00B05B8A">
        <w:rPr>
          <w:rFonts w:eastAsia="MS Gothic" w:cs="Times New Roman"/>
          <w:sz w:val="24"/>
          <w:szCs w:val="20"/>
          <w:lang w:eastAsia="x-none"/>
        </w:rPr>
        <w:t xml:space="preserve">initial </w:t>
      </w:r>
      <w:r w:rsidRPr="00754930">
        <w:rPr>
          <w:rFonts w:eastAsia="MS Gothic" w:cs="Times New Roman"/>
          <w:sz w:val="24"/>
          <w:szCs w:val="20"/>
          <w:lang w:val="x-none" w:eastAsia="x-none"/>
        </w:rPr>
        <w:t xml:space="preserve">workshop shall take place within 45 days after </w:t>
      </w:r>
      <w:r w:rsidR="000F2A16">
        <w:rPr>
          <w:rFonts w:eastAsia="MS Gothic" w:cs="Times New Roman"/>
          <w:sz w:val="24"/>
          <w:szCs w:val="20"/>
          <w:lang w:eastAsia="x-none"/>
        </w:rPr>
        <w:t>the Subcontract’s Effective Date</w:t>
      </w:r>
      <w:r w:rsidRPr="00754930">
        <w:rPr>
          <w:rFonts w:eastAsia="MS Gothic" w:cs="Times New Roman"/>
          <w:sz w:val="24"/>
          <w:szCs w:val="20"/>
          <w:lang w:val="x-none" w:eastAsia="x-none"/>
        </w:rPr>
        <w:t>.</w:t>
      </w:r>
      <w:r w:rsidR="00B05B8A">
        <w:rPr>
          <w:rFonts w:eastAsia="MS Gothic" w:cs="Times New Roman"/>
          <w:sz w:val="24"/>
          <w:szCs w:val="20"/>
          <w:lang w:eastAsia="x-none"/>
        </w:rPr>
        <w:t xml:space="preserve">  Additional project planning workshops shall take place as needed thereafter.</w:t>
      </w:r>
    </w:p>
    <w:p w14:paraId="7F545F05" w14:textId="77777777" w:rsidR="00754930" w:rsidRPr="00754930" w:rsidRDefault="00754930" w:rsidP="00754930">
      <w:pPr>
        <w:keepLines/>
        <w:spacing w:before="200" w:after="120" w:line="240" w:lineRule="auto"/>
        <w:outlineLvl w:val="3"/>
        <w:rPr>
          <w:rFonts w:eastAsia="MS Gothic" w:cs="Times New Roman"/>
          <w:b/>
          <w:sz w:val="24"/>
          <w:szCs w:val="20"/>
          <w:lang w:val="x-none" w:eastAsia="x-none"/>
        </w:rPr>
      </w:pPr>
      <w:r w:rsidRPr="00754930">
        <w:rPr>
          <w:rFonts w:eastAsia="MS Gothic" w:cs="Times New Roman"/>
          <w:b/>
          <w:sz w:val="24"/>
          <w:szCs w:val="20"/>
          <w:lang w:val="x-none" w:eastAsia="x-none"/>
        </w:rPr>
        <w:t>Project Plan</w:t>
      </w:r>
    </w:p>
    <w:p w14:paraId="62CE3694" w14:textId="7398DC0B" w:rsidR="00754930" w:rsidRPr="00B05B8A" w:rsidRDefault="00754930" w:rsidP="00754930">
      <w:pPr>
        <w:keepLines/>
        <w:spacing w:after="60" w:line="240" w:lineRule="auto"/>
        <w:outlineLvl w:val="2"/>
        <w:rPr>
          <w:rFonts w:eastAsia="MS Gothic" w:cs="Times New Roman"/>
          <w:sz w:val="24"/>
          <w:szCs w:val="20"/>
          <w:lang w:eastAsia="x-none"/>
        </w:rPr>
      </w:pPr>
      <w:r w:rsidRPr="00754930">
        <w:rPr>
          <w:rFonts w:eastAsia="MS Gothic" w:cs="Times New Roman"/>
          <w:sz w:val="24"/>
          <w:szCs w:val="20"/>
          <w:lang w:val="x-none" w:eastAsia="x-none"/>
        </w:rPr>
        <w:t xml:space="preserve">Subcontractor shall provide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with a detailed Project Plan </w:t>
      </w:r>
      <w:r w:rsidR="00630753">
        <w:rPr>
          <w:rFonts w:eastAsia="MS Gothic" w:cs="Times New Roman"/>
          <w:sz w:val="24"/>
          <w:szCs w:val="20"/>
          <w:lang w:val="x-none" w:eastAsia="x-none"/>
        </w:rPr>
        <w:t>that</w:t>
      </w:r>
      <w:r w:rsidRPr="00754930">
        <w:rPr>
          <w:rFonts w:eastAsia="MS Gothic" w:cs="Times New Roman"/>
          <w:sz w:val="24"/>
          <w:szCs w:val="20"/>
          <w:lang w:val="x-none" w:eastAsia="x-none"/>
        </w:rPr>
        <w:t xml:space="preserve"> includes a Work Breakdown Structure (WBS) and milestone schedule. The Project Plan shall contain all aspects of the proposed Subcontractor’s solution and associated engineering (hardware and software) and support activities. The </w:t>
      </w:r>
      <w:r w:rsidR="00B05B8A">
        <w:rPr>
          <w:rFonts w:eastAsia="MS Gothic" w:cs="Times New Roman"/>
          <w:sz w:val="24"/>
          <w:szCs w:val="20"/>
          <w:lang w:eastAsia="x-none"/>
        </w:rPr>
        <w:t xml:space="preserve">initial </w:t>
      </w:r>
      <w:r w:rsidRPr="00754930">
        <w:rPr>
          <w:rFonts w:eastAsia="MS Gothic" w:cs="Times New Roman"/>
          <w:sz w:val="24"/>
          <w:szCs w:val="20"/>
          <w:lang w:val="x-none" w:eastAsia="x-none"/>
        </w:rPr>
        <w:t xml:space="preserve">project plan shall be submitted within 60 days of </w:t>
      </w:r>
      <w:r w:rsidR="000F2A16">
        <w:rPr>
          <w:rFonts w:eastAsia="MS Gothic" w:cs="Times New Roman"/>
          <w:sz w:val="24"/>
          <w:szCs w:val="20"/>
          <w:lang w:eastAsia="x-none"/>
        </w:rPr>
        <w:t>the Subcontract’s Effective Date</w:t>
      </w:r>
      <w:r w:rsidR="00B05B8A">
        <w:rPr>
          <w:rFonts w:eastAsia="MS Gothic" w:cs="Times New Roman"/>
          <w:sz w:val="24"/>
          <w:szCs w:val="20"/>
          <w:lang w:eastAsia="x-none"/>
        </w:rPr>
        <w:t xml:space="preserve"> and </w:t>
      </w:r>
      <w:r w:rsidR="00824D37">
        <w:rPr>
          <w:rFonts w:eastAsia="MS Gothic" w:cs="Times New Roman"/>
          <w:sz w:val="24"/>
          <w:szCs w:val="20"/>
          <w:lang w:eastAsia="x-none"/>
        </w:rPr>
        <w:t xml:space="preserve">the project plan shall be </w:t>
      </w:r>
      <w:r w:rsidR="00B05B8A">
        <w:rPr>
          <w:rFonts w:eastAsia="MS Gothic" w:cs="Times New Roman"/>
          <w:sz w:val="24"/>
          <w:szCs w:val="20"/>
          <w:lang w:eastAsia="x-none"/>
        </w:rPr>
        <w:t>updated, as needed, thereafter</w:t>
      </w:r>
      <w:r w:rsidRPr="00754930">
        <w:rPr>
          <w:rFonts w:eastAsia="MS Gothic" w:cs="Times New Roman"/>
          <w:sz w:val="24"/>
          <w:szCs w:val="20"/>
          <w:lang w:val="x-none" w:eastAsia="x-none"/>
        </w:rPr>
        <w:t>. The Project</w:t>
      </w:r>
      <w:r w:rsidR="00B05B8A">
        <w:rPr>
          <w:rFonts w:eastAsia="MS Gothic" w:cs="Times New Roman"/>
          <w:sz w:val="24"/>
          <w:szCs w:val="20"/>
          <w:lang w:val="x-none" w:eastAsia="x-none"/>
        </w:rPr>
        <w:t xml:space="preserve"> Plan shall include</w:t>
      </w:r>
      <w:r w:rsidR="00630753">
        <w:rPr>
          <w:rFonts w:eastAsia="MS Gothic" w:cs="Times New Roman"/>
          <w:sz w:val="24"/>
          <w:szCs w:val="20"/>
          <w:lang w:val="x-none" w:eastAsia="x-none"/>
        </w:rPr>
        <w:t>, but not be limited</w:t>
      </w:r>
      <w:r w:rsidR="004B5C73">
        <w:rPr>
          <w:rFonts w:eastAsia="MS Gothic" w:cs="Times New Roman"/>
          <w:sz w:val="24"/>
          <w:szCs w:val="20"/>
          <w:lang w:eastAsia="x-none"/>
        </w:rPr>
        <w:t>,</w:t>
      </w:r>
      <w:r w:rsidR="00630753">
        <w:rPr>
          <w:rFonts w:eastAsia="MS Gothic" w:cs="Times New Roman"/>
          <w:sz w:val="24"/>
          <w:szCs w:val="20"/>
          <w:lang w:val="x-none" w:eastAsia="x-none"/>
        </w:rPr>
        <w:t xml:space="preserve"> to the following items</w:t>
      </w:r>
      <w:r w:rsidR="00B05B8A">
        <w:rPr>
          <w:rFonts w:eastAsia="MS Gothic" w:cs="Times New Roman"/>
          <w:sz w:val="24"/>
          <w:szCs w:val="20"/>
          <w:lang w:val="x-none" w:eastAsia="x-none"/>
        </w:rPr>
        <w:t>:</w:t>
      </w:r>
    </w:p>
    <w:p w14:paraId="1C10BE09" w14:textId="77777777"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Project Management approach and process</w:t>
      </w:r>
    </w:p>
    <w:p w14:paraId="495712D2" w14:textId="77777777"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WBS</w:t>
      </w:r>
    </w:p>
    <w:p w14:paraId="2C79DAEE" w14:textId="4A3E8FF3"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Facilities </w:t>
      </w:r>
      <w:r w:rsidR="00630753">
        <w:rPr>
          <w:rFonts w:asciiTheme="minorHAnsi" w:eastAsia="MS Gothic" w:hAnsiTheme="minorHAnsi"/>
          <w:sz w:val="24"/>
          <w:lang w:val="x-none" w:eastAsia="x-none"/>
        </w:rPr>
        <w:t>p</w:t>
      </w:r>
      <w:r w:rsidR="00630753" w:rsidRPr="005D06B1">
        <w:rPr>
          <w:rFonts w:asciiTheme="minorHAnsi" w:eastAsia="MS Gothic" w:hAnsiTheme="minorHAnsi"/>
          <w:sz w:val="24"/>
          <w:lang w:val="x-none" w:eastAsia="x-none"/>
        </w:rPr>
        <w:t xml:space="preserve">lanning </w:t>
      </w:r>
      <w:r w:rsidRPr="005D06B1">
        <w:rPr>
          <w:rFonts w:asciiTheme="minorHAnsi" w:eastAsia="MS Gothic" w:hAnsiTheme="minorHAnsi"/>
          <w:sz w:val="24"/>
          <w:lang w:val="x-none" w:eastAsia="x-none"/>
        </w:rPr>
        <w:t>(e.g., floor, power &amp; cooling, cabling)</w:t>
      </w:r>
    </w:p>
    <w:p w14:paraId="59D0B1BA" w14:textId="77777777"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Transportation and delivery of equipment</w:t>
      </w:r>
    </w:p>
    <w:p w14:paraId="2EF64D00" w14:textId="275DF9E9"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Installation &amp; </w:t>
      </w:r>
      <w:r w:rsidR="00630753">
        <w:rPr>
          <w:rFonts w:asciiTheme="minorHAnsi" w:eastAsia="MS Gothic" w:hAnsiTheme="minorHAnsi"/>
          <w:sz w:val="24"/>
          <w:lang w:eastAsia="x-none"/>
        </w:rPr>
        <w:t>Testing</w:t>
      </w:r>
      <w:r w:rsidR="00630753" w:rsidRPr="005D06B1">
        <w:rPr>
          <w:rFonts w:asciiTheme="minorHAnsi" w:eastAsia="MS Gothic" w:hAnsiTheme="minorHAnsi"/>
          <w:sz w:val="24"/>
          <w:lang w:val="x-none" w:eastAsia="x-none"/>
        </w:rPr>
        <w:t xml:space="preserve"> </w:t>
      </w:r>
      <w:r w:rsidRPr="005D06B1">
        <w:rPr>
          <w:rFonts w:asciiTheme="minorHAnsi" w:eastAsia="MS Gothic" w:hAnsiTheme="minorHAnsi"/>
          <w:sz w:val="24"/>
          <w:lang w:val="x-none" w:eastAsia="x-none"/>
        </w:rPr>
        <w:t>(including pre-delivery factory tests and acceptance tests)</w:t>
      </w:r>
    </w:p>
    <w:p w14:paraId="39F4D6BC" w14:textId="6FAF7DA4"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Shipping, </w:t>
      </w:r>
      <w:r w:rsidR="00630753">
        <w:rPr>
          <w:rFonts w:asciiTheme="minorHAnsi" w:eastAsia="MS Gothic" w:hAnsiTheme="minorHAnsi"/>
          <w:sz w:val="24"/>
          <w:lang w:val="x-none" w:eastAsia="x-none"/>
        </w:rPr>
        <w:t>d</w:t>
      </w:r>
      <w:r w:rsidR="00630753" w:rsidRPr="005D06B1">
        <w:rPr>
          <w:rFonts w:asciiTheme="minorHAnsi" w:eastAsia="MS Gothic" w:hAnsiTheme="minorHAnsi"/>
          <w:sz w:val="24"/>
          <w:lang w:val="x-none" w:eastAsia="x-none"/>
        </w:rPr>
        <w:t>elivery</w:t>
      </w:r>
      <w:r w:rsidRPr="005D06B1">
        <w:rPr>
          <w:rFonts w:asciiTheme="minorHAnsi" w:eastAsia="MS Gothic" w:hAnsiTheme="minorHAnsi"/>
          <w:sz w:val="24"/>
          <w:lang w:val="x-none" w:eastAsia="x-none"/>
        </w:rPr>
        <w:t xml:space="preserve">, </w:t>
      </w:r>
      <w:r w:rsidR="00630753">
        <w:rPr>
          <w:rFonts w:asciiTheme="minorHAnsi" w:eastAsia="MS Gothic" w:hAnsiTheme="minorHAnsi"/>
          <w:sz w:val="24"/>
          <w:lang w:val="x-none" w:eastAsia="x-none"/>
        </w:rPr>
        <w:t>d</w:t>
      </w:r>
      <w:r w:rsidR="00630753" w:rsidRPr="005D06B1">
        <w:rPr>
          <w:rFonts w:asciiTheme="minorHAnsi" w:eastAsia="MS Gothic" w:hAnsiTheme="minorHAnsi"/>
          <w:sz w:val="24"/>
          <w:lang w:val="x-none" w:eastAsia="x-none"/>
        </w:rPr>
        <w:t xml:space="preserve">eployment </w:t>
      </w:r>
      <w:r w:rsidRPr="005D06B1">
        <w:rPr>
          <w:rFonts w:asciiTheme="minorHAnsi" w:eastAsia="MS Gothic" w:hAnsiTheme="minorHAnsi"/>
          <w:sz w:val="24"/>
          <w:lang w:val="x-none" w:eastAsia="x-none"/>
        </w:rPr>
        <w:t xml:space="preserve">and </w:t>
      </w:r>
      <w:r w:rsidR="00630753">
        <w:rPr>
          <w:rFonts w:asciiTheme="minorHAnsi" w:eastAsia="MS Gothic" w:hAnsiTheme="minorHAnsi"/>
          <w:sz w:val="24"/>
          <w:lang w:val="x-none" w:eastAsia="x-none"/>
        </w:rPr>
        <w:t>i</w:t>
      </w:r>
      <w:r w:rsidR="00630753" w:rsidRPr="005D06B1">
        <w:rPr>
          <w:rFonts w:asciiTheme="minorHAnsi" w:eastAsia="MS Gothic" w:hAnsiTheme="minorHAnsi"/>
          <w:sz w:val="24"/>
          <w:lang w:val="x-none" w:eastAsia="x-none"/>
        </w:rPr>
        <w:t>ntegration</w:t>
      </w:r>
    </w:p>
    <w:p w14:paraId="00DECD0E" w14:textId="77777777"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System Stability Planning</w:t>
      </w:r>
    </w:p>
    <w:p w14:paraId="43629C58" w14:textId="77777777"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Software Plan</w:t>
      </w:r>
    </w:p>
    <w:p w14:paraId="3914BBF4" w14:textId="1D2BFA4D"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Development</w:t>
      </w:r>
      <w:r w:rsidR="00630753">
        <w:rPr>
          <w:rFonts w:asciiTheme="minorHAnsi" w:eastAsia="MS Gothic" w:hAnsiTheme="minorHAnsi"/>
          <w:sz w:val="24"/>
          <w:lang w:val="x-none" w:eastAsia="x-none"/>
        </w:rPr>
        <w:t xml:space="preserve"> that may be associated with technical options, or other innovative hardware or software components</w:t>
      </w:r>
    </w:p>
    <w:p w14:paraId="6B7B4D44" w14:textId="3B2E0C01"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Interdependencies</w:t>
      </w:r>
      <w:r w:rsidR="00630753">
        <w:rPr>
          <w:rFonts w:asciiTheme="minorHAnsi" w:eastAsia="MS Gothic" w:hAnsiTheme="minorHAnsi"/>
          <w:sz w:val="24"/>
          <w:lang w:val="x-none" w:eastAsia="x-none"/>
        </w:rPr>
        <w:t>, such as those with 3rd party suppliers or vendors</w:t>
      </w:r>
    </w:p>
    <w:p w14:paraId="3DAD3158" w14:textId="07A314D5"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Risk </w:t>
      </w:r>
      <w:r w:rsidR="00630753">
        <w:rPr>
          <w:rFonts w:asciiTheme="minorHAnsi" w:eastAsia="MS Gothic" w:hAnsiTheme="minorHAnsi"/>
          <w:sz w:val="24"/>
          <w:lang w:val="x-none" w:eastAsia="x-none"/>
        </w:rPr>
        <w:t>a</w:t>
      </w:r>
      <w:r w:rsidRPr="005D06B1">
        <w:rPr>
          <w:rFonts w:asciiTheme="minorHAnsi" w:eastAsia="MS Gothic" w:hAnsiTheme="minorHAnsi"/>
          <w:sz w:val="24"/>
          <w:lang w:val="x-none" w:eastAsia="x-none"/>
        </w:rPr>
        <w:t xml:space="preserve">ssessment &amp; </w:t>
      </w:r>
      <w:r w:rsidR="00630753">
        <w:rPr>
          <w:rFonts w:asciiTheme="minorHAnsi" w:eastAsia="MS Gothic" w:hAnsiTheme="minorHAnsi"/>
          <w:sz w:val="24"/>
          <w:lang w:val="x-none" w:eastAsia="x-none"/>
        </w:rPr>
        <w:t>m</w:t>
      </w:r>
      <w:r w:rsidRPr="005D06B1">
        <w:rPr>
          <w:rFonts w:asciiTheme="minorHAnsi" w:eastAsia="MS Gothic" w:hAnsiTheme="minorHAnsi"/>
          <w:sz w:val="24"/>
          <w:lang w:val="x-none" w:eastAsia="x-none"/>
        </w:rPr>
        <w:t>itigation</w:t>
      </w:r>
    </w:p>
    <w:p w14:paraId="384AE1E6" w14:textId="0B73AD59"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Staffing through</w:t>
      </w:r>
      <w:r w:rsidR="002A62AD">
        <w:rPr>
          <w:rFonts w:asciiTheme="minorHAnsi" w:eastAsia="MS Gothic" w:hAnsiTheme="minorHAnsi"/>
          <w:sz w:val="24"/>
          <w:lang w:eastAsia="x-none"/>
        </w:rPr>
        <w:t>out</w:t>
      </w:r>
      <w:r w:rsidRPr="005D06B1">
        <w:rPr>
          <w:rFonts w:asciiTheme="minorHAnsi" w:eastAsia="MS Gothic" w:hAnsiTheme="minorHAnsi"/>
          <w:sz w:val="24"/>
          <w:lang w:val="x-none" w:eastAsia="x-none"/>
        </w:rPr>
        <w:t xml:space="preserve"> the life of the </w:t>
      </w:r>
      <w:r w:rsidR="005D06B1" w:rsidRPr="005D06B1">
        <w:rPr>
          <w:rFonts w:asciiTheme="minorHAnsi" w:eastAsia="MS Gothic" w:hAnsiTheme="minorHAnsi"/>
          <w:sz w:val="24"/>
          <w:lang w:val="x-none" w:eastAsia="x-none"/>
        </w:rPr>
        <w:t>Subcontract</w:t>
      </w:r>
    </w:p>
    <w:p w14:paraId="2BC901BB" w14:textId="757E7819"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Remote and on-site </w:t>
      </w:r>
      <w:r w:rsidR="00630753">
        <w:rPr>
          <w:rFonts w:asciiTheme="minorHAnsi" w:eastAsia="MS Gothic" w:hAnsiTheme="minorHAnsi"/>
          <w:sz w:val="24"/>
          <w:lang w:val="x-none" w:eastAsia="x-none"/>
        </w:rPr>
        <w:t>s</w:t>
      </w:r>
      <w:r w:rsidR="00630753" w:rsidRPr="005D06B1">
        <w:rPr>
          <w:rFonts w:asciiTheme="minorHAnsi" w:eastAsia="MS Gothic" w:hAnsiTheme="minorHAnsi"/>
          <w:sz w:val="24"/>
          <w:lang w:val="x-none" w:eastAsia="x-none"/>
        </w:rPr>
        <w:t xml:space="preserve">upport </w:t>
      </w:r>
      <w:r w:rsidRPr="005D06B1">
        <w:rPr>
          <w:rFonts w:asciiTheme="minorHAnsi" w:eastAsia="MS Gothic" w:hAnsiTheme="minorHAnsi"/>
          <w:sz w:val="24"/>
          <w:lang w:val="x-none" w:eastAsia="x-none"/>
        </w:rPr>
        <w:t xml:space="preserve">and </w:t>
      </w:r>
      <w:r w:rsidR="00630753">
        <w:rPr>
          <w:rFonts w:asciiTheme="minorHAnsi" w:eastAsia="MS Gothic" w:hAnsiTheme="minorHAnsi"/>
          <w:sz w:val="24"/>
          <w:lang w:val="x-none" w:eastAsia="x-none"/>
        </w:rPr>
        <w:t>s</w:t>
      </w:r>
      <w:r w:rsidR="00630753" w:rsidRPr="005D06B1">
        <w:rPr>
          <w:rFonts w:asciiTheme="minorHAnsi" w:eastAsia="MS Gothic" w:hAnsiTheme="minorHAnsi"/>
          <w:sz w:val="24"/>
          <w:lang w:val="x-none" w:eastAsia="x-none"/>
        </w:rPr>
        <w:t>ervices</w:t>
      </w:r>
      <w:r w:rsidRPr="005D06B1">
        <w:rPr>
          <w:rFonts w:asciiTheme="minorHAnsi" w:eastAsia="MS Gothic" w:hAnsiTheme="minorHAnsi"/>
          <w:sz w:val="24"/>
          <w:lang w:val="x-none" w:eastAsia="x-none"/>
        </w:rPr>
        <w:t xml:space="preserve">, through the life of the </w:t>
      </w:r>
      <w:r w:rsidR="005D06B1" w:rsidRPr="005D06B1">
        <w:rPr>
          <w:rFonts w:asciiTheme="minorHAnsi" w:eastAsia="MS Gothic" w:hAnsiTheme="minorHAnsi"/>
          <w:sz w:val="24"/>
          <w:lang w:val="x-none" w:eastAsia="x-none"/>
        </w:rPr>
        <w:t>Subcontract</w:t>
      </w:r>
    </w:p>
    <w:p w14:paraId="59544038" w14:textId="12268BCF" w:rsidR="00754930" w:rsidRPr="005D06B1" w:rsidRDefault="00754930" w:rsidP="005D06B1">
      <w:pPr>
        <w:pStyle w:val="ListParagraph"/>
        <w:keepLines/>
        <w:numPr>
          <w:ilvl w:val="0"/>
          <w:numId w:val="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Training &amp; </w:t>
      </w:r>
      <w:bookmarkStart w:id="0" w:name="_Toc207505609"/>
      <w:bookmarkStart w:id="1" w:name="_Toc89162352"/>
      <w:bookmarkStart w:id="2" w:name="_Toc89250078"/>
      <w:bookmarkStart w:id="3" w:name="_Toc90004987"/>
      <w:bookmarkStart w:id="4" w:name="_Toc90547545"/>
      <w:bookmarkStart w:id="5" w:name="_Toc90547904"/>
      <w:bookmarkStart w:id="6" w:name="_Toc93019393"/>
      <w:bookmarkStart w:id="7" w:name="_Toc93019634"/>
      <w:bookmarkStart w:id="8" w:name="_Toc94858007"/>
      <w:bookmarkStart w:id="9" w:name="_Toc95895562"/>
      <w:bookmarkStart w:id="10" w:name="_Toc97623265"/>
      <w:bookmarkStart w:id="11" w:name="_Toc98321769"/>
      <w:bookmarkStart w:id="12" w:name="_Toc99438898"/>
      <w:bookmarkStart w:id="13" w:name="_Toc187744245"/>
      <w:bookmarkStart w:id="14" w:name="_Toc197766735"/>
      <w:r w:rsidR="00630753">
        <w:rPr>
          <w:rFonts w:asciiTheme="minorHAnsi" w:eastAsia="MS Gothic" w:hAnsiTheme="minorHAnsi"/>
          <w:sz w:val="24"/>
          <w:lang w:val="x-none" w:eastAsia="x-none"/>
        </w:rPr>
        <w:t>e</w:t>
      </w:r>
      <w:r w:rsidR="00630753" w:rsidRPr="005D06B1">
        <w:rPr>
          <w:rFonts w:asciiTheme="minorHAnsi" w:eastAsia="MS Gothic" w:hAnsiTheme="minorHAnsi"/>
          <w:sz w:val="24"/>
          <w:lang w:val="x-none" w:eastAsia="x-none"/>
        </w:rPr>
        <w:t xml:space="preserve">ducation </w:t>
      </w:r>
      <w:r w:rsidRPr="005D06B1">
        <w:rPr>
          <w:rFonts w:asciiTheme="minorHAnsi" w:eastAsia="MS Gothic" w:hAnsiTheme="minorHAnsi"/>
          <w:sz w:val="24"/>
          <w:lang w:val="x-none" w:eastAsia="x-none"/>
        </w:rPr>
        <w:t>of systems, application, and operations staff</w:t>
      </w:r>
    </w:p>
    <w:p w14:paraId="103083A8" w14:textId="479AE2C4" w:rsidR="00754930" w:rsidRPr="00754930" w:rsidRDefault="00754930" w:rsidP="00754930">
      <w:pPr>
        <w:keepLines/>
        <w:spacing w:before="200" w:after="120" w:line="240" w:lineRule="auto"/>
        <w:outlineLvl w:val="3"/>
        <w:rPr>
          <w:rFonts w:eastAsia="MS Gothic" w:cs="Times New Roman"/>
          <w:b/>
          <w:sz w:val="24"/>
          <w:szCs w:val="20"/>
          <w:lang w:eastAsia="x-none"/>
        </w:rPr>
      </w:pPr>
      <w:r w:rsidRPr="00754930">
        <w:rPr>
          <w:rFonts w:eastAsia="MS Gothic" w:cs="Times New Roman"/>
          <w:b/>
          <w:sz w:val="24"/>
          <w:szCs w:val="20"/>
          <w:lang w:val="x-none" w:eastAsia="x-none"/>
        </w:rPr>
        <w:lastRenderedPageBreak/>
        <w:t>Project Management Team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037794E" w14:textId="6BCE3C8B" w:rsidR="00754930" w:rsidRPr="00754930" w:rsidRDefault="00754930" w:rsidP="00754930">
      <w:pPr>
        <w:keepLines/>
        <w:spacing w:after="60" w:line="240" w:lineRule="auto"/>
        <w:outlineLvl w:val="2"/>
        <w:rPr>
          <w:rFonts w:eastAsia="MS Gothic" w:cs="Times New Roman"/>
          <w:sz w:val="24"/>
          <w:szCs w:val="20"/>
          <w:u w:val="single"/>
          <w:lang w:val="x-none" w:eastAsia="x-none"/>
        </w:rPr>
      </w:pPr>
      <w:r w:rsidRPr="00754930">
        <w:rPr>
          <w:rFonts w:eastAsia="MS Gothic" w:cs="Times New Roman"/>
          <w:sz w:val="24"/>
          <w:szCs w:val="20"/>
          <w:lang w:val="x-none" w:eastAsia="x-none"/>
        </w:rPr>
        <w:t xml:space="preserve">The Subcontractor shall </w:t>
      </w:r>
      <w:r w:rsidR="00630753">
        <w:rPr>
          <w:rFonts w:eastAsia="MS Gothic" w:cs="Times New Roman"/>
          <w:sz w:val="24"/>
          <w:szCs w:val="20"/>
          <w:lang w:val="x-none" w:eastAsia="x-none"/>
        </w:rPr>
        <w:t>assign</w:t>
      </w:r>
      <w:r w:rsidR="00630753"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a Project Manager (PM) for the purposes of executing the Project Management Plan on behalf of the Subcontractor.</w:t>
      </w:r>
    </w:p>
    <w:p w14:paraId="5B3584CB" w14:textId="6FCDF636"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Project Manager shall be assigned for the duration of the </w:t>
      </w:r>
      <w:r w:rsidR="005D06B1" w:rsidRPr="005D06B1">
        <w:rPr>
          <w:rFonts w:eastAsia="MS Gothic" w:cs="Times New Roman"/>
          <w:sz w:val="24"/>
          <w:szCs w:val="20"/>
          <w:lang w:eastAsia="x-none"/>
        </w:rPr>
        <w:t>Subcontract</w:t>
      </w:r>
      <w:r w:rsidRPr="00754930">
        <w:rPr>
          <w:rFonts w:eastAsia="MS Gothic" w:cs="Times New Roman"/>
          <w:sz w:val="24"/>
          <w:szCs w:val="20"/>
          <w:lang w:val="x-none" w:eastAsia="x-none"/>
        </w:rPr>
        <w:t xml:space="preserve"> and be based at the NWSC-2 site in Cheyenne, Wyoming </w:t>
      </w:r>
      <w:r w:rsidR="00E732CA">
        <w:rPr>
          <w:rFonts w:eastAsia="MS Gothic" w:cs="Times New Roman"/>
          <w:sz w:val="24"/>
          <w:szCs w:val="20"/>
          <w:lang w:eastAsia="x-none"/>
        </w:rPr>
        <w:t>during</w:t>
      </w:r>
      <w:r w:rsidR="00E732CA"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 xml:space="preserve">the delivery, installation and acceptance </w:t>
      </w:r>
      <w:r w:rsidR="00E732CA">
        <w:rPr>
          <w:rFonts w:eastAsia="MS Gothic" w:cs="Times New Roman"/>
          <w:sz w:val="24"/>
          <w:szCs w:val="20"/>
          <w:lang w:eastAsia="x-none"/>
        </w:rPr>
        <w:t xml:space="preserve">test period </w:t>
      </w:r>
      <w:r w:rsidRPr="00754930">
        <w:rPr>
          <w:rFonts w:eastAsia="MS Gothic" w:cs="Times New Roman"/>
          <w:sz w:val="24"/>
          <w:szCs w:val="20"/>
          <w:lang w:val="x-none" w:eastAsia="x-none"/>
        </w:rPr>
        <w:t>of the System.  When the PM is unavailable due to vacation, sick leave, or other absence, the Subcontractor shall provide a backup who is knowledgeable of the NWSC-2 project and has the authority to make decisions in the absence of the PM.  The PM or backup shall be available for emergency situations via phone or pager on a 24x7 basis through the delivery, installation and acceptance of the delivered system.</w:t>
      </w:r>
    </w:p>
    <w:p w14:paraId="2F344952" w14:textId="380346E1" w:rsidR="00754930" w:rsidRPr="00754930" w:rsidRDefault="00754930" w:rsidP="00754930">
      <w:pPr>
        <w:keepLines/>
        <w:spacing w:before="200" w:after="120" w:line="240" w:lineRule="auto"/>
        <w:outlineLvl w:val="3"/>
        <w:rPr>
          <w:rFonts w:eastAsia="MS Gothic" w:cs="Times New Roman"/>
          <w:b/>
          <w:sz w:val="24"/>
          <w:szCs w:val="20"/>
          <w:lang w:eastAsia="x-none"/>
        </w:rPr>
      </w:pPr>
      <w:bookmarkStart w:id="15" w:name="_Toc207505610"/>
      <w:bookmarkStart w:id="16" w:name="_Toc89162353"/>
      <w:bookmarkStart w:id="17" w:name="_Toc89250079"/>
      <w:bookmarkStart w:id="18" w:name="_Toc90004988"/>
      <w:bookmarkStart w:id="19" w:name="_Toc90547546"/>
      <w:bookmarkStart w:id="20" w:name="_Toc90547905"/>
      <w:bookmarkStart w:id="21" w:name="_Toc93019394"/>
      <w:bookmarkStart w:id="22" w:name="_Toc93019635"/>
      <w:bookmarkStart w:id="23" w:name="_Toc94858008"/>
      <w:bookmarkStart w:id="24" w:name="_Toc95895563"/>
      <w:bookmarkStart w:id="25" w:name="_Toc97623266"/>
      <w:bookmarkStart w:id="26" w:name="_Toc98321770"/>
      <w:bookmarkStart w:id="27" w:name="_Toc99438899"/>
      <w:bookmarkStart w:id="28" w:name="_Toc187744246"/>
      <w:bookmarkStart w:id="29" w:name="_Toc197766736"/>
      <w:r w:rsidRPr="00754930">
        <w:rPr>
          <w:rFonts w:eastAsia="MS Gothic" w:cs="Times New Roman"/>
          <w:b/>
          <w:sz w:val="24"/>
          <w:szCs w:val="20"/>
          <w:lang w:val="x-none" w:eastAsia="x-none"/>
        </w:rPr>
        <w:t>Subcontractor Management Contacts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3EDA602" w14:textId="61F5911D"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following positions in the Subcontractor </w:t>
      </w:r>
      <w:r w:rsidR="00630753">
        <w:rPr>
          <w:rFonts w:eastAsia="MS Gothic" w:cs="Times New Roman"/>
          <w:sz w:val="24"/>
          <w:szCs w:val="20"/>
          <w:lang w:val="x-none" w:eastAsia="x-none"/>
        </w:rPr>
        <w:t>organization</w:t>
      </w:r>
      <w:r w:rsidRPr="00754930">
        <w:rPr>
          <w:rFonts w:eastAsia="MS Gothic" w:cs="Times New Roman"/>
          <w:sz w:val="24"/>
          <w:szCs w:val="20"/>
          <w:lang w:val="x-none" w:eastAsia="x-none"/>
        </w:rPr>
        <w:t xml:space="preserve"> are responsible for performance under this </w:t>
      </w:r>
      <w:r w:rsidR="005D06B1" w:rsidRPr="005D06B1">
        <w:rPr>
          <w:rFonts w:eastAsia="MS Gothic" w:cs="Times New Roman"/>
          <w:sz w:val="24"/>
          <w:szCs w:val="20"/>
          <w:lang w:eastAsia="x-none"/>
        </w:rPr>
        <w:t>Subcontract</w:t>
      </w:r>
      <w:r w:rsidRPr="00754930">
        <w:rPr>
          <w:rFonts w:eastAsia="MS Gothic" w:cs="Times New Roman"/>
          <w:sz w:val="24"/>
          <w:szCs w:val="20"/>
          <w:lang w:val="x-none" w:eastAsia="x-none"/>
        </w:rPr>
        <w:t>:</w:t>
      </w:r>
    </w:p>
    <w:p w14:paraId="544983BF" w14:textId="23501E50" w:rsidR="005D06B1" w:rsidRPr="005D06B1" w:rsidRDefault="005D06B1" w:rsidP="005D06B1">
      <w:pPr>
        <w:pStyle w:val="ListParagraph"/>
        <w:keepLines/>
        <w:numPr>
          <w:ilvl w:val="0"/>
          <w:numId w:val="10"/>
        </w:numPr>
        <w:spacing w:after="60"/>
        <w:outlineLvl w:val="2"/>
        <w:rPr>
          <w:rFonts w:asciiTheme="minorHAnsi" w:eastAsia="MS Gothic" w:hAnsiTheme="minorHAnsi"/>
          <w:sz w:val="24"/>
          <w:lang w:eastAsia="x-none"/>
        </w:rPr>
      </w:pPr>
      <w:r w:rsidRPr="005D06B1">
        <w:rPr>
          <w:rFonts w:asciiTheme="minorHAnsi" w:eastAsia="MS Gothic" w:hAnsiTheme="minorHAnsi"/>
          <w:sz w:val="24"/>
          <w:lang w:eastAsia="x-none"/>
        </w:rPr>
        <w:t>Project Manager</w:t>
      </w:r>
    </w:p>
    <w:p w14:paraId="4F065EB0" w14:textId="0F6A2EB5" w:rsidR="00754930" w:rsidRPr="005D06B1" w:rsidRDefault="00754930" w:rsidP="005D06B1">
      <w:pPr>
        <w:pStyle w:val="ListParagraph"/>
        <w:keepLines/>
        <w:numPr>
          <w:ilvl w:val="0"/>
          <w:numId w:val="10"/>
        </w:numPr>
        <w:spacing w:after="60"/>
        <w:outlineLvl w:val="2"/>
        <w:rPr>
          <w:rFonts w:asciiTheme="minorHAnsi" w:eastAsia="MS Gothic" w:hAnsiTheme="minorHAnsi"/>
          <w:sz w:val="24"/>
          <w:lang w:eastAsia="x-none"/>
        </w:rPr>
      </w:pPr>
      <w:r w:rsidRPr="005D06B1">
        <w:rPr>
          <w:rFonts w:asciiTheme="minorHAnsi" w:eastAsia="MS Gothic" w:hAnsiTheme="minorHAnsi"/>
          <w:sz w:val="24"/>
          <w:lang w:val="x-none" w:eastAsia="x-none"/>
        </w:rPr>
        <w:t xml:space="preserve">Technical </w:t>
      </w:r>
      <w:r w:rsidRPr="005D06B1">
        <w:rPr>
          <w:rFonts w:asciiTheme="minorHAnsi" w:eastAsia="MS Gothic" w:hAnsiTheme="minorHAnsi"/>
          <w:sz w:val="24"/>
          <w:lang w:eastAsia="x-none"/>
        </w:rPr>
        <w:t>Representative</w:t>
      </w:r>
    </w:p>
    <w:p w14:paraId="64A7DFDB" w14:textId="77777777" w:rsidR="005D06B1" w:rsidRPr="005D06B1" w:rsidRDefault="005D06B1" w:rsidP="005D06B1">
      <w:pPr>
        <w:pStyle w:val="ListParagraph"/>
        <w:keepLines/>
        <w:numPr>
          <w:ilvl w:val="0"/>
          <w:numId w:val="10"/>
        </w:numPr>
        <w:spacing w:after="60"/>
        <w:outlineLvl w:val="2"/>
        <w:rPr>
          <w:rFonts w:asciiTheme="minorHAnsi" w:eastAsia="MS Gothic" w:hAnsiTheme="minorHAnsi"/>
          <w:sz w:val="24"/>
          <w:lang w:eastAsia="x-none"/>
        </w:rPr>
      </w:pPr>
      <w:r w:rsidRPr="005D06B1">
        <w:rPr>
          <w:rFonts w:asciiTheme="minorHAnsi" w:eastAsia="MS Gothic" w:hAnsiTheme="minorHAnsi"/>
          <w:sz w:val="24"/>
          <w:lang w:val="x-none" w:eastAsia="x-none"/>
        </w:rPr>
        <w:t xml:space="preserve">Contract </w:t>
      </w:r>
      <w:r w:rsidRPr="005D06B1">
        <w:rPr>
          <w:rFonts w:asciiTheme="minorHAnsi" w:eastAsia="MS Gothic" w:hAnsiTheme="minorHAnsi"/>
          <w:sz w:val="24"/>
          <w:lang w:eastAsia="x-none"/>
        </w:rPr>
        <w:t>Representative</w:t>
      </w:r>
    </w:p>
    <w:p w14:paraId="426B561C" w14:textId="77777777" w:rsidR="00754930" w:rsidRPr="005D06B1" w:rsidRDefault="00754930" w:rsidP="005D06B1">
      <w:pPr>
        <w:pStyle w:val="ListParagraph"/>
        <w:keepLines/>
        <w:numPr>
          <w:ilvl w:val="0"/>
          <w:numId w:val="10"/>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Service Manager</w:t>
      </w:r>
    </w:p>
    <w:p w14:paraId="7A038D8D" w14:textId="24CCDFAD" w:rsidR="00E732CA" w:rsidRPr="00E732CA" w:rsidRDefault="00E732CA" w:rsidP="00E732CA">
      <w:pPr>
        <w:rPr>
          <w:rFonts w:eastAsia="MS Gothic"/>
          <w:sz w:val="24"/>
          <w:szCs w:val="24"/>
        </w:rPr>
      </w:pPr>
      <w:bookmarkStart w:id="30" w:name="_Toc207505611"/>
      <w:bookmarkStart w:id="31" w:name="_Toc89162354"/>
      <w:bookmarkStart w:id="32" w:name="_Toc89250080"/>
      <w:bookmarkStart w:id="33" w:name="_Toc90004989"/>
      <w:bookmarkStart w:id="34" w:name="_Toc90547547"/>
      <w:bookmarkStart w:id="35" w:name="_Toc90547906"/>
      <w:bookmarkStart w:id="36" w:name="_Toc93019395"/>
      <w:bookmarkStart w:id="37" w:name="_Toc93019636"/>
      <w:bookmarkStart w:id="38" w:name="_Toc94858009"/>
      <w:bookmarkStart w:id="39" w:name="_Toc95895564"/>
      <w:bookmarkStart w:id="40" w:name="_Toc97623267"/>
      <w:bookmarkStart w:id="41" w:name="_Toc98321771"/>
      <w:bookmarkStart w:id="42" w:name="_Toc99438900"/>
      <w:bookmarkStart w:id="43" w:name="_Toc187744247"/>
      <w:bookmarkStart w:id="44" w:name="_Toc197766737"/>
      <w:r w:rsidRPr="00E732CA">
        <w:rPr>
          <w:rFonts w:eastAsia="MS Gothic"/>
          <w:sz w:val="24"/>
          <w:szCs w:val="24"/>
        </w:rPr>
        <w:t xml:space="preserve">The </w:t>
      </w:r>
      <w:r w:rsidR="00630753">
        <w:rPr>
          <w:rFonts w:eastAsia="MS Gothic"/>
          <w:sz w:val="24"/>
          <w:szCs w:val="24"/>
        </w:rPr>
        <w:t xml:space="preserve">names and contact information for the </w:t>
      </w:r>
      <w:r>
        <w:rPr>
          <w:rFonts w:eastAsia="MS Gothic"/>
          <w:sz w:val="24"/>
          <w:szCs w:val="24"/>
        </w:rPr>
        <w:t xml:space="preserve">individuals holding these positions and responsibilities are </w:t>
      </w:r>
      <w:r w:rsidR="00630753">
        <w:rPr>
          <w:rFonts w:eastAsia="MS Gothic"/>
          <w:sz w:val="24"/>
          <w:szCs w:val="24"/>
        </w:rPr>
        <w:t xml:space="preserve">provided </w:t>
      </w:r>
      <w:r>
        <w:rPr>
          <w:rFonts w:eastAsia="MS Gothic"/>
          <w:sz w:val="24"/>
          <w:szCs w:val="24"/>
        </w:rPr>
        <w:t>in Schedule C.</w:t>
      </w:r>
    </w:p>
    <w:p w14:paraId="08D64F3A" w14:textId="632B8779" w:rsidR="00754930" w:rsidRPr="00103143" w:rsidRDefault="00754930" w:rsidP="00754930">
      <w:pPr>
        <w:keepLines/>
        <w:spacing w:before="200" w:after="120" w:line="240" w:lineRule="auto"/>
        <w:outlineLvl w:val="3"/>
        <w:rPr>
          <w:rFonts w:eastAsia="MS Gothic" w:cs="Times New Roman"/>
          <w:b/>
          <w:sz w:val="24"/>
          <w:szCs w:val="20"/>
          <w:lang w:eastAsia="x-none"/>
        </w:rPr>
      </w:pPr>
      <w:r w:rsidRPr="00754930">
        <w:rPr>
          <w:rFonts w:eastAsia="MS Gothic" w:cs="Times New Roman"/>
          <w:b/>
          <w:sz w:val="24"/>
          <w:szCs w:val="20"/>
          <w:lang w:val="x-none" w:eastAsia="x-none"/>
        </w:rPr>
        <w:t>Roles and Responsibilities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0AA2855" w14:textId="62ADB707"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w:t>
      </w:r>
      <w:r w:rsidRPr="00754930">
        <w:rPr>
          <w:rFonts w:eastAsia="MS Gothic" w:cs="Times New Roman"/>
          <w:b/>
          <w:sz w:val="24"/>
          <w:szCs w:val="20"/>
          <w:lang w:val="x-none" w:eastAsia="x-none"/>
        </w:rPr>
        <w:t>Project Manager</w:t>
      </w:r>
      <w:r w:rsidRPr="00754930">
        <w:rPr>
          <w:rFonts w:eastAsia="MS Gothic" w:cs="Times New Roman"/>
          <w:sz w:val="24"/>
          <w:szCs w:val="20"/>
          <w:lang w:val="x-none" w:eastAsia="x-none"/>
        </w:rPr>
        <w:t xml:space="preserve"> has responsibility for overall customer satisfaction and </w:t>
      </w:r>
      <w:r w:rsidR="005D06B1" w:rsidRPr="005D06B1">
        <w:rPr>
          <w:rFonts w:eastAsia="MS Gothic" w:cs="Times New Roman"/>
          <w:sz w:val="24"/>
          <w:szCs w:val="20"/>
          <w:lang w:eastAsia="x-none"/>
        </w:rPr>
        <w:t>Subcontract</w:t>
      </w:r>
      <w:r w:rsidRPr="00754930">
        <w:rPr>
          <w:rFonts w:eastAsia="MS Gothic" w:cs="Times New Roman"/>
          <w:sz w:val="24"/>
          <w:szCs w:val="20"/>
          <w:lang w:val="x-none" w:eastAsia="x-none"/>
        </w:rPr>
        <w:t xml:space="preserve"> performance.  It is anticipated that he/she shall be an experienced Subcontractor employee with </w:t>
      </w:r>
      <w:r w:rsidR="00630753">
        <w:rPr>
          <w:rFonts w:eastAsia="MS Gothic" w:cs="Times New Roman"/>
          <w:sz w:val="24"/>
          <w:szCs w:val="20"/>
          <w:lang w:val="x-none" w:eastAsia="x-none"/>
        </w:rPr>
        <w:t xml:space="preserve">extensive </w:t>
      </w:r>
      <w:r w:rsidRPr="00754930">
        <w:rPr>
          <w:rFonts w:eastAsia="MS Gothic" w:cs="Times New Roman"/>
          <w:sz w:val="24"/>
          <w:szCs w:val="20"/>
          <w:lang w:val="x-none" w:eastAsia="x-none"/>
        </w:rPr>
        <w:t>working knowledge of the products and services proposed.  The Subcontractor’s PM shall:</w:t>
      </w:r>
    </w:p>
    <w:p w14:paraId="700DDCD6" w14:textId="77777777" w:rsidR="00CF74E7" w:rsidRPr="005D06B1" w:rsidRDefault="00CF74E7" w:rsidP="00CF74E7">
      <w:pPr>
        <w:pStyle w:val="ListParagraph"/>
        <w:keepLines/>
        <w:numPr>
          <w:ilvl w:val="0"/>
          <w:numId w:val="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Act as conduit</w:t>
      </w:r>
      <w:r>
        <w:rPr>
          <w:rFonts w:asciiTheme="minorHAnsi" w:eastAsia="MS Gothic" w:hAnsiTheme="minorHAnsi"/>
          <w:sz w:val="24"/>
          <w:lang w:val="x-none" w:eastAsia="x-none"/>
        </w:rPr>
        <w:t xml:space="preserve"> and single point of contact for </w:t>
      </w:r>
      <w:r w:rsidRPr="005D06B1">
        <w:rPr>
          <w:rFonts w:asciiTheme="minorHAnsi" w:eastAsia="MS Gothic" w:hAnsiTheme="minorHAnsi"/>
          <w:sz w:val="24"/>
          <w:lang w:val="x-none" w:eastAsia="x-none"/>
        </w:rPr>
        <w:t>information and issues between UCAR and the Subcontractor</w:t>
      </w:r>
    </w:p>
    <w:p w14:paraId="3ADA0A90" w14:textId="77777777" w:rsidR="00754930" w:rsidRDefault="00754930" w:rsidP="005D06B1">
      <w:pPr>
        <w:pStyle w:val="ListParagraph"/>
        <w:keepLines/>
        <w:numPr>
          <w:ilvl w:val="0"/>
          <w:numId w:val="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Delegate program authority and responsibility to Subcontractor personnel</w:t>
      </w:r>
    </w:p>
    <w:p w14:paraId="051F01C5" w14:textId="11938C61" w:rsidR="00CF74E7" w:rsidRPr="005D06B1" w:rsidRDefault="00CF74E7" w:rsidP="005D06B1">
      <w:pPr>
        <w:pStyle w:val="ListParagraph"/>
        <w:keepLines/>
        <w:numPr>
          <w:ilvl w:val="0"/>
          <w:numId w:val="9"/>
        </w:numPr>
        <w:spacing w:after="60"/>
        <w:outlineLvl w:val="2"/>
        <w:rPr>
          <w:rFonts w:asciiTheme="minorHAnsi" w:eastAsia="MS Gothic" w:hAnsiTheme="minorHAnsi"/>
          <w:sz w:val="24"/>
          <w:lang w:val="x-none" w:eastAsia="x-none"/>
        </w:rPr>
      </w:pPr>
      <w:r>
        <w:rPr>
          <w:rFonts w:asciiTheme="minorHAnsi" w:eastAsia="MS Gothic" w:hAnsiTheme="minorHAnsi"/>
          <w:sz w:val="24"/>
          <w:lang w:val="x-none" w:eastAsia="x-none"/>
        </w:rPr>
        <w:t>Quickly and effectively resolve conflicts or disagreements between Subcontractor staff and UCAR staff, or provide escalation for matters that require it</w:t>
      </w:r>
    </w:p>
    <w:p w14:paraId="59D40D4E" w14:textId="5D1210CB" w:rsidR="00754930" w:rsidRPr="005D06B1" w:rsidRDefault="00754930" w:rsidP="005D06B1">
      <w:pPr>
        <w:pStyle w:val="ListParagraph"/>
        <w:keepLines/>
        <w:numPr>
          <w:ilvl w:val="0"/>
          <w:numId w:val="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Establish internal schedules consistent with the </w:t>
      </w:r>
      <w:r w:rsidR="005D06B1" w:rsidRPr="005D06B1">
        <w:rPr>
          <w:rFonts w:asciiTheme="minorHAnsi" w:eastAsia="MS Gothic" w:hAnsiTheme="minorHAnsi"/>
          <w:sz w:val="24"/>
          <w:lang w:eastAsia="x-none"/>
        </w:rPr>
        <w:t>Subcontract</w:t>
      </w:r>
      <w:r w:rsidRPr="005D06B1">
        <w:rPr>
          <w:rFonts w:asciiTheme="minorHAnsi" w:eastAsia="MS Gothic" w:hAnsiTheme="minorHAnsi"/>
          <w:sz w:val="24"/>
          <w:lang w:val="x-none" w:eastAsia="x-none"/>
        </w:rPr>
        <w:t xml:space="preserve"> schedule and respond appropriately to schedule redirection from the designated UCAR authority</w:t>
      </w:r>
    </w:p>
    <w:p w14:paraId="370F3EC1" w14:textId="77777777" w:rsidR="00754930" w:rsidRPr="005D06B1" w:rsidRDefault="00754930" w:rsidP="005D06B1">
      <w:pPr>
        <w:pStyle w:val="ListParagraph"/>
        <w:keepLines/>
        <w:numPr>
          <w:ilvl w:val="0"/>
          <w:numId w:val="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Establish team communication procedures</w:t>
      </w:r>
    </w:p>
    <w:p w14:paraId="5EE74EA6" w14:textId="10A863E7" w:rsidR="00754930" w:rsidRPr="005D06B1" w:rsidRDefault="00754930" w:rsidP="005D06B1">
      <w:pPr>
        <w:pStyle w:val="ListParagraph"/>
        <w:keepLines/>
        <w:numPr>
          <w:ilvl w:val="0"/>
          <w:numId w:val="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Conduct regularly scheduled review meetings</w:t>
      </w:r>
      <w:r w:rsidR="00CF74E7">
        <w:rPr>
          <w:rFonts w:asciiTheme="minorHAnsi" w:eastAsia="MS Gothic" w:hAnsiTheme="minorHAnsi"/>
          <w:sz w:val="24"/>
          <w:lang w:val="x-none" w:eastAsia="x-none"/>
        </w:rPr>
        <w:t xml:space="preserve"> with </w:t>
      </w:r>
      <w:r w:rsidR="00707777">
        <w:rPr>
          <w:rFonts w:asciiTheme="minorHAnsi" w:eastAsia="MS Gothic" w:hAnsiTheme="minorHAnsi"/>
          <w:sz w:val="24"/>
          <w:lang w:eastAsia="x-none"/>
        </w:rPr>
        <w:t>Subcontractor</w:t>
      </w:r>
      <w:r w:rsidR="00707777">
        <w:rPr>
          <w:rFonts w:asciiTheme="minorHAnsi" w:eastAsia="MS Gothic" w:hAnsiTheme="minorHAnsi"/>
          <w:sz w:val="24"/>
          <w:lang w:val="x-none" w:eastAsia="x-none"/>
        </w:rPr>
        <w:t xml:space="preserve"> </w:t>
      </w:r>
      <w:r w:rsidR="00CF74E7">
        <w:rPr>
          <w:rFonts w:asciiTheme="minorHAnsi" w:eastAsia="MS Gothic" w:hAnsiTheme="minorHAnsi"/>
          <w:sz w:val="24"/>
          <w:lang w:val="x-none" w:eastAsia="x-none"/>
        </w:rPr>
        <w:t>and UCAR staff</w:t>
      </w:r>
    </w:p>
    <w:p w14:paraId="6AC11CA8" w14:textId="3D5376D0" w:rsidR="00754930" w:rsidRPr="005D06B1" w:rsidRDefault="00754930" w:rsidP="005D06B1">
      <w:pPr>
        <w:pStyle w:val="ListParagraph"/>
        <w:keepLines/>
        <w:numPr>
          <w:ilvl w:val="0"/>
          <w:numId w:val="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Approve</w:t>
      </w:r>
      <w:r w:rsidR="00CF74E7">
        <w:rPr>
          <w:rFonts w:asciiTheme="minorHAnsi" w:eastAsia="MS Gothic" w:hAnsiTheme="minorHAnsi"/>
          <w:sz w:val="24"/>
          <w:lang w:val="x-none" w:eastAsia="x-none"/>
        </w:rPr>
        <w:t>, or obtain approval for</w:t>
      </w:r>
      <w:r w:rsidR="004B5C73">
        <w:rPr>
          <w:rFonts w:asciiTheme="minorHAnsi" w:eastAsia="MS Gothic" w:hAnsiTheme="minorHAnsi"/>
          <w:sz w:val="24"/>
          <w:lang w:eastAsia="x-none"/>
        </w:rPr>
        <w:t>,</w:t>
      </w:r>
      <w:r w:rsidRPr="005D06B1">
        <w:rPr>
          <w:rFonts w:asciiTheme="minorHAnsi" w:eastAsia="MS Gothic" w:hAnsiTheme="minorHAnsi"/>
          <w:sz w:val="24"/>
          <w:lang w:val="x-none" w:eastAsia="x-none"/>
        </w:rPr>
        <w:t xml:space="preserve"> </w:t>
      </w:r>
      <w:r w:rsidR="005D06B1" w:rsidRPr="005D06B1">
        <w:rPr>
          <w:rFonts w:asciiTheme="minorHAnsi" w:eastAsia="MS Gothic" w:hAnsiTheme="minorHAnsi"/>
          <w:sz w:val="24"/>
          <w:lang w:eastAsia="x-none"/>
        </w:rPr>
        <w:t>Subcontract</w:t>
      </w:r>
      <w:r w:rsidRPr="005D06B1">
        <w:rPr>
          <w:rFonts w:asciiTheme="minorHAnsi" w:eastAsia="MS Gothic" w:hAnsiTheme="minorHAnsi"/>
          <w:sz w:val="24"/>
          <w:lang w:val="x-none" w:eastAsia="x-none"/>
        </w:rPr>
        <w:t xml:space="preserve"> deliverables for submittal to UCAR</w:t>
      </w:r>
    </w:p>
    <w:p w14:paraId="0D753785" w14:textId="77777777" w:rsidR="00754930" w:rsidRPr="005D06B1" w:rsidRDefault="00754930" w:rsidP="005D06B1">
      <w:pPr>
        <w:pStyle w:val="ListParagraph"/>
        <w:keepLines/>
        <w:numPr>
          <w:ilvl w:val="0"/>
          <w:numId w:val="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Obtain required resources from the extensive capabilities available from within the Subcontractor and from outside sources</w:t>
      </w:r>
    </w:p>
    <w:p w14:paraId="71D6C62F" w14:textId="77777777" w:rsidR="00754930" w:rsidRPr="005D06B1" w:rsidRDefault="00754930" w:rsidP="005D06B1">
      <w:pPr>
        <w:pStyle w:val="ListParagraph"/>
        <w:keepLines/>
        <w:numPr>
          <w:ilvl w:val="0"/>
          <w:numId w:val="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Provide for timely resolution of problems</w:t>
      </w:r>
    </w:p>
    <w:p w14:paraId="577DDE87" w14:textId="4B6B6F60" w:rsidR="00754930" w:rsidRPr="005D06B1" w:rsidRDefault="00754930" w:rsidP="005D06B1">
      <w:pPr>
        <w:pStyle w:val="ListParagraph"/>
        <w:keepLines/>
        <w:numPr>
          <w:ilvl w:val="0"/>
          <w:numId w:val="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lastRenderedPageBreak/>
        <w:t xml:space="preserve">Apprise UCAR of new hardware and software releases and patches </w:t>
      </w:r>
      <w:r w:rsidR="00E732CA">
        <w:rPr>
          <w:rFonts w:asciiTheme="minorHAnsi" w:eastAsia="MS Gothic" w:hAnsiTheme="minorHAnsi"/>
          <w:sz w:val="24"/>
          <w:lang w:eastAsia="x-none"/>
        </w:rPr>
        <w:t>before release, or no later than</w:t>
      </w:r>
      <w:r w:rsidR="00E732CA" w:rsidRPr="005D06B1">
        <w:rPr>
          <w:rFonts w:asciiTheme="minorHAnsi" w:eastAsia="MS Gothic" w:hAnsiTheme="minorHAnsi"/>
          <w:sz w:val="24"/>
          <w:lang w:val="x-none" w:eastAsia="x-none"/>
        </w:rPr>
        <w:t xml:space="preserve"> </w:t>
      </w:r>
      <w:r w:rsidRPr="005D06B1">
        <w:rPr>
          <w:rFonts w:asciiTheme="minorHAnsi" w:eastAsia="MS Gothic" w:hAnsiTheme="minorHAnsi"/>
          <w:sz w:val="24"/>
          <w:lang w:val="x-none" w:eastAsia="x-none"/>
        </w:rPr>
        <w:t>one week of release</w:t>
      </w:r>
      <w:r w:rsidR="00E732CA">
        <w:rPr>
          <w:rFonts w:asciiTheme="minorHAnsi" w:eastAsia="MS Gothic" w:hAnsiTheme="minorHAnsi"/>
          <w:sz w:val="24"/>
          <w:lang w:eastAsia="x-none"/>
        </w:rPr>
        <w:t>,</w:t>
      </w:r>
      <w:r w:rsidRPr="005D06B1">
        <w:rPr>
          <w:rFonts w:asciiTheme="minorHAnsi" w:eastAsia="MS Gothic" w:hAnsiTheme="minorHAnsi"/>
          <w:sz w:val="24"/>
          <w:lang w:val="x-none" w:eastAsia="x-none"/>
        </w:rPr>
        <w:t xml:space="preserve"> to the general market place and provide UCAR with said software within two weeks of request</w:t>
      </w:r>
    </w:p>
    <w:p w14:paraId="12CEB8A3" w14:textId="3285D93D"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PM shall serve as the primary interface for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into the Subcontractor, managing all aspects of the Subcontractor in response to the program requirements</w:t>
      </w:r>
      <w:r w:rsidR="00CF74E7">
        <w:rPr>
          <w:rFonts w:eastAsia="MS Gothic" w:cs="Times New Roman"/>
          <w:sz w:val="24"/>
          <w:szCs w:val="20"/>
          <w:lang w:val="x-none" w:eastAsia="x-none"/>
        </w:rPr>
        <w:t>, and ultimately responsible for ensuring the performance of Subcontractor obligations.</w:t>
      </w:r>
    </w:p>
    <w:p w14:paraId="1F8E05A8" w14:textId="77777777" w:rsidR="00754930" w:rsidRPr="00754930" w:rsidRDefault="00754930" w:rsidP="00754930">
      <w:pPr>
        <w:keepLines/>
        <w:spacing w:after="60" w:line="240" w:lineRule="auto"/>
        <w:ind w:left="360" w:hanging="360"/>
        <w:outlineLvl w:val="2"/>
        <w:rPr>
          <w:rFonts w:eastAsia="MS Gothic" w:cs="Times New Roman"/>
          <w:sz w:val="24"/>
          <w:szCs w:val="20"/>
          <w:lang w:val="x-none" w:eastAsia="x-none"/>
        </w:rPr>
      </w:pPr>
    </w:p>
    <w:p w14:paraId="267BB99A" w14:textId="231C4010" w:rsidR="00754930" w:rsidRPr="00E732CA" w:rsidRDefault="00754930" w:rsidP="00754930">
      <w:pPr>
        <w:keepLines/>
        <w:spacing w:after="60" w:line="240" w:lineRule="auto"/>
        <w:ind w:left="360" w:hanging="360"/>
        <w:outlineLvl w:val="2"/>
        <w:rPr>
          <w:rFonts w:eastAsia="MS Gothic" w:cs="Times New Roman"/>
          <w:sz w:val="24"/>
          <w:szCs w:val="20"/>
          <w:lang w:eastAsia="x-none"/>
        </w:rPr>
      </w:pPr>
      <w:r w:rsidRPr="00754930">
        <w:rPr>
          <w:rFonts w:eastAsia="MS Gothic" w:cs="Times New Roman"/>
          <w:sz w:val="24"/>
          <w:szCs w:val="20"/>
          <w:lang w:val="x-none" w:eastAsia="x-none"/>
        </w:rPr>
        <w:t xml:space="preserve">The </w:t>
      </w:r>
      <w:r w:rsidRPr="00754930">
        <w:rPr>
          <w:rFonts w:eastAsia="MS Gothic" w:cs="Times New Roman"/>
          <w:b/>
          <w:sz w:val="24"/>
          <w:szCs w:val="20"/>
          <w:lang w:val="x-none" w:eastAsia="x-none"/>
        </w:rPr>
        <w:t xml:space="preserve">Technical </w:t>
      </w:r>
      <w:r w:rsidRPr="005D06B1">
        <w:rPr>
          <w:rFonts w:eastAsia="MS Gothic" w:cs="Times New Roman"/>
          <w:b/>
          <w:sz w:val="24"/>
          <w:szCs w:val="20"/>
          <w:lang w:eastAsia="x-none"/>
        </w:rPr>
        <w:t>Representative</w:t>
      </w:r>
      <w:r w:rsidRPr="00754930">
        <w:rPr>
          <w:rFonts w:eastAsia="MS Gothic" w:cs="Times New Roman"/>
          <w:sz w:val="24"/>
          <w:szCs w:val="20"/>
          <w:lang w:val="x-none" w:eastAsia="x-none"/>
        </w:rPr>
        <w:t xml:space="preserve"> shall be respons</w:t>
      </w:r>
      <w:r w:rsidR="00E732CA">
        <w:rPr>
          <w:rFonts w:eastAsia="MS Gothic" w:cs="Times New Roman"/>
          <w:sz w:val="24"/>
          <w:szCs w:val="20"/>
          <w:lang w:val="x-none" w:eastAsia="x-none"/>
        </w:rPr>
        <w:t>ible for:</w:t>
      </w:r>
    </w:p>
    <w:p w14:paraId="738C0BEE" w14:textId="4CEB1B7F" w:rsidR="00754930" w:rsidRPr="005D06B1" w:rsidRDefault="00754930" w:rsidP="005D06B1">
      <w:pPr>
        <w:pStyle w:val="ListParagraph"/>
        <w:keepLines/>
        <w:numPr>
          <w:ilvl w:val="0"/>
          <w:numId w:val="11"/>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Developing </w:t>
      </w:r>
      <w:r w:rsidR="007B04A4">
        <w:rPr>
          <w:rFonts w:asciiTheme="minorHAnsi" w:eastAsia="MS Gothic" w:hAnsiTheme="minorHAnsi"/>
          <w:sz w:val="24"/>
          <w:lang w:eastAsia="x-none"/>
        </w:rPr>
        <w:t>system</w:t>
      </w:r>
      <w:r w:rsidRPr="005D06B1">
        <w:rPr>
          <w:rFonts w:asciiTheme="minorHAnsi" w:eastAsia="MS Gothic" w:hAnsiTheme="minorHAnsi"/>
          <w:sz w:val="24"/>
          <w:lang w:val="x-none" w:eastAsia="x-none"/>
        </w:rPr>
        <w:t xml:space="preserve"> configurations to technical design requirements</w:t>
      </w:r>
    </w:p>
    <w:p w14:paraId="5EB29222" w14:textId="11109A48" w:rsidR="00754930" w:rsidRPr="005D06B1" w:rsidRDefault="00754930" w:rsidP="005D06B1">
      <w:pPr>
        <w:pStyle w:val="ListParagraph"/>
        <w:keepLines/>
        <w:numPr>
          <w:ilvl w:val="0"/>
          <w:numId w:val="11"/>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Updating UCAR on the Subcontractor’s products and directions</w:t>
      </w:r>
    </w:p>
    <w:p w14:paraId="039D191E" w14:textId="5576069C" w:rsidR="00754930" w:rsidRDefault="00754930" w:rsidP="005D06B1">
      <w:pPr>
        <w:pStyle w:val="ListParagraph"/>
        <w:keepLines/>
        <w:numPr>
          <w:ilvl w:val="0"/>
          <w:numId w:val="11"/>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Working with the PM to review the Subcontractor’s adherence to the </w:t>
      </w:r>
      <w:r w:rsidR="005D06B1" w:rsidRPr="005D06B1">
        <w:rPr>
          <w:rFonts w:asciiTheme="minorHAnsi" w:eastAsia="MS Gothic" w:hAnsiTheme="minorHAnsi"/>
          <w:sz w:val="24"/>
          <w:lang w:val="x-none" w:eastAsia="x-none"/>
        </w:rPr>
        <w:t>Subcontract</w:t>
      </w:r>
    </w:p>
    <w:p w14:paraId="647D2659" w14:textId="00E457AA" w:rsidR="00CF74E7" w:rsidRPr="005D06B1" w:rsidRDefault="00CF74E7" w:rsidP="005D06B1">
      <w:pPr>
        <w:pStyle w:val="ListParagraph"/>
        <w:keepLines/>
        <w:numPr>
          <w:ilvl w:val="0"/>
          <w:numId w:val="11"/>
        </w:numPr>
        <w:spacing w:before="60" w:after="60"/>
        <w:outlineLvl w:val="2"/>
        <w:rPr>
          <w:rFonts w:asciiTheme="minorHAnsi" w:eastAsia="MS Gothic" w:hAnsiTheme="minorHAnsi"/>
          <w:sz w:val="24"/>
          <w:lang w:val="x-none" w:eastAsia="x-none"/>
        </w:rPr>
      </w:pPr>
      <w:r>
        <w:rPr>
          <w:rFonts w:asciiTheme="minorHAnsi" w:eastAsia="MS Gothic" w:hAnsiTheme="minorHAnsi"/>
          <w:sz w:val="24"/>
          <w:lang w:val="x-none" w:eastAsia="x-none"/>
        </w:rPr>
        <w:t>Working with UCAR staff to resolve technical issues that arise in the course of delivering Subcontract services</w:t>
      </w:r>
    </w:p>
    <w:p w14:paraId="3CD9438E" w14:textId="77777777" w:rsidR="00754930" w:rsidRPr="00754930" w:rsidRDefault="00754930" w:rsidP="00754930">
      <w:pPr>
        <w:keepLines/>
        <w:spacing w:after="60" w:line="240" w:lineRule="auto"/>
        <w:outlineLvl w:val="2"/>
        <w:rPr>
          <w:rFonts w:eastAsia="MS Gothic" w:cs="Times New Roman"/>
          <w:sz w:val="24"/>
          <w:szCs w:val="20"/>
          <w:lang w:val="x-none" w:eastAsia="x-none"/>
        </w:rPr>
      </w:pPr>
    </w:p>
    <w:p w14:paraId="76016624" w14:textId="3741832A" w:rsidR="00754930" w:rsidRPr="00754930" w:rsidRDefault="00754930" w:rsidP="00754930">
      <w:pPr>
        <w:keepLines/>
        <w:spacing w:after="60" w:line="240" w:lineRule="auto"/>
        <w:ind w:left="360" w:hanging="360"/>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w:t>
      </w:r>
      <w:r w:rsidRPr="00754930">
        <w:rPr>
          <w:rFonts w:eastAsia="MS Gothic" w:cs="Times New Roman"/>
          <w:b/>
          <w:sz w:val="24"/>
          <w:szCs w:val="20"/>
          <w:lang w:eastAsia="x-none"/>
        </w:rPr>
        <w:t xml:space="preserve">Contract </w:t>
      </w:r>
      <w:r w:rsidRPr="005D06B1">
        <w:rPr>
          <w:rFonts w:eastAsia="MS Gothic" w:cs="Times New Roman"/>
          <w:b/>
          <w:sz w:val="24"/>
          <w:szCs w:val="20"/>
          <w:lang w:eastAsia="x-none"/>
        </w:rPr>
        <w:t>Representative</w:t>
      </w:r>
      <w:r w:rsidRPr="00754930">
        <w:rPr>
          <w:rFonts w:eastAsia="MS Gothic" w:cs="Times New Roman"/>
          <w:sz w:val="24"/>
          <w:szCs w:val="20"/>
          <w:lang w:val="x-none" w:eastAsia="x-none"/>
        </w:rPr>
        <w:t xml:space="preserve"> is:</w:t>
      </w:r>
    </w:p>
    <w:p w14:paraId="2EB85ED4" w14:textId="0D070663" w:rsidR="00754930" w:rsidRPr="005D06B1" w:rsidRDefault="00754930" w:rsidP="005D06B1">
      <w:pPr>
        <w:pStyle w:val="ListParagraph"/>
        <w:keepLines/>
        <w:numPr>
          <w:ilvl w:val="0"/>
          <w:numId w:val="12"/>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The Subcontractor’s primary interface for </w:t>
      </w:r>
      <w:r w:rsidR="005D06B1" w:rsidRPr="005D06B1">
        <w:rPr>
          <w:rFonts w:asciiTheme="minorHAnsi" w:eastAsia="MS Gothic" w:hAnsiTheme="minorHAnsi"/>
          <w:sz w:val="24"/>
          <w:lang w:eastAsia="x-none"/>
        </w:rPr>
        <w:t>Subcontract</w:t>
      </w:r>
      <w:r w:rsidRPr="005D06B1">
        <w:rPr>
          <w:rFonts w:asciiTheme="minorHAnsi" w:eastAsia="MS Gothic" w:hAnsiTheme="minorHAnsi"/>
          <w:sz w:val="24"/>
          <w:lang w:val="x-none" w:eastAsia="x-none"/>
        </w:rPr>
        <w:t xml:space="preserve"> matters</w:t>
      </w:r>
    </w:p>
    <w:p w14:paraId="721AA622" w14:textId="6FB3ACB8" w:rsidR="00754930" w:rsidRPr="005D06B1" w:rsidRDefault="00754930" w:rsidP="005D06B1">
      <w:pPr>
        <w:pStyle w:val="ListParagraph"/>
        <w:keepLines/>
        <w:numPr>
          <w:ilvl w:val="0"/>
          <w:numId w:val="12"/>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Is authorized to sign </w:t>
      </w:r>
      <w:r w:rsidR="005D06B1" w:rsidRPr="005D06B1">
        <w:rPr>
          <w:rFonts w:asciiTheme="minorHAnsi" w:eastAsia="MS Gothic" w:hAnsiTheme="minorHAnsi"/>
          <w:sz w:val="24"/>
          <w:lang w:eastAsia="x-none"/>
        </w:rPr>
        <w:t>Subcontract</w:t>
      </w:r>
      <w:r w:rsidRPr="005D06B1">
        <w:rPr>
          <w:rFonts w:asciiTheme="minorHAnsi" w:eastAsia="MS Gothic" w:hAnsiTheme="minorHAnsi"/>
          <w:sz w:val="24"/>
          <w:lang w:val="x-none" w:eastAsia="x-none"/>
        </w:rPr>
        <w:t xml:space="preserve"> documents committing the Subcontractor</w:t>
      </w:r>
    </w:p>
    <w:p w14:paraId="03644C42" w14:textId="17F905AD" w:rsidR="00754930" w:rsidRDefault="00754930" w:rsidP="005D06B1">
      <w:pPr>
        <w:pStyle w:val="ListParagraph"/>
        <w:keepLines/>
        <w:numPr>
          <w:ilvl w:val="0"/>
          <w:numId w:val="12"/>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Supports the Project Manager by submitting formal proposals and accepting </w:t>
      </w:r>
      <w:r w:rsidR="005D06B1" w:rsidRPr="005D06B1">
        <w:rPr>
          <w:rFonts w:asciiTheme="minorHAnsi" w:eastAsia="MS Gothic" w:hAnsiTheme="minorHAnsi"/>
          <w:sz w:val="24"/>
          <w:lang w:eastAsia="x-none"/>
        </w:rPr>
        <w:t>Subcontract</w:t>
      </w:r>
      <w:r w:rsidRPr="005D06B1">
        <w:rPr>
          <w:rFonts w:asciiTheme="minorHAnsi" w:eastAsia="MS Gothic" w:hAnsiTheme="minorHAnsi"/>
          <w:sz w:val="24"/>
          <w:lang w:val="x-none" w:eastAsia="x-none"/>
        </w:rPr>
        <w:t xml:space="preserve"> modifications</w:t>
      </w:r>
    </w:p>
    <w:p w14:paraId="5303B414" w14:textId="270D4194" w:rsidR="00CF74E7" w:rsidRPr="005D06B1" w:rsidRDefault="00707777" w:rsidP="005D06B1">
      <w:pPr>
        <w:pStyle w:val="ListParagraph"/>
        <w:keepLines/>
        <w:numPr>
          <w:ilvl w:val="0"/>
          <w:numId w:val="12"/>
        </w:numPr>
        <w:spacing w:before="60" w:after="60"/>
        <w:outlineLvl w:val="2"/>
        <w:rPr>
          <w:rFonts w:asciiTheme="minorHAnsi" w:eastAsia="MS Gothic" w:hAnsiTheme="minorHAnsi"/>
          <w:sz w:val="24"/>
          <w:lang w:val="x-none" w:eastAsia="x-none"/>
        </w:rPr>
      </w:pPr>
      <w:bookmarkStart w:id="45" w:name="_GoBack"/>
      <w:r>
        <w:rPr>
          <w:rFonts w:asciiTheme="minorHAnsi" w:eastAsia="MS Gothic" w:hAnsiTheme="minorHAnsi"/>
          <w:sz w:val="24"/>
          <w:lang w:eastAsia="x-none"/>
        </w:rPr>
        <w:t>Liaise</w:t>
      </w:r>
      <w:r>
        <w:rPr>
          <w:rFonts w:asciiTheme="minorHAnsi" w:eastAsia="MS Gothic" w:hAnsiTheme="minorHAnsi"/>
          <w:sz w:val="24"/>
          <w:lang w:val="x-none" w:eastAsia="x-none"/>
        </w:rPr>
        <w:t xml:space="preserve"> </w:t>
      </w:r>
      <w:bookmarkEnd w:id="45"/>
      <w:r w:rsidR="00CF74E7">
        <w:rPr>
          <w:rFonts w:asciiTheme="minorHAnsi" w:eastAsia="MS Gothic" w:hAnsiTheme="minorHAnsi"/>
          <w:sz w:val="24"/>
          <w:lang w:val="x-none" w:eastAsia="x-none"/>
        </w:rPr>
        <w:t>with Subcontractor contracts, procurement, and legal staff when required</w:t>
      </w:r>
    </w:p>
    <w:p w14:paraId="264531F9" w14:textId="77777777" w:rsidR="00DA763F" w:rsidRPr="00754930" w:rsidRDefault="00DA763F" w:rsidP="00DA763F">
      <w:pPr>
        <w:keepLines/>
        <w:spacing w:before="60" w:after="60" w:line="240" w:lineRule="auto"/>
        <w:outlineLvl w:val="2"/>
        <w:rPr>
          <w:rFonts w:eastAsia="MS Gothic" w:cs="Times New Roman"/>
          <w:sz w:val="24"/>
          <w:szCs w:val="20"/>
          <w:lang w:val="x-none" w:eastAsia="x-none"/>
        </w:rPr>
      </w:pPr>
    </w:p>
    <w:p w14:paraId="39CE34A7" w14:textId="77777777"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w:t>
      </w:r>
      <w:r w:rsidRPr="00754930">
        <w:rPr>
          <w:rFonts w:eastAsia="MS Gothic" w:cs="Times New Roman"/>
          <w:b/>
          <w:sz w:val="24"/>
          <w:szCs w:val="20"/>
          <w:lang w:val="x-none" w:eastAsia="x-none"/>
        </w:rPr>
        <w:t>Service Manager</w:t>
      </w:r>
      <w:r w:rsidRPr="00754930">
        <w:rPr>
          <w:rFonts w:eastAsia="MS Gothic" w:cs="Times New Roman"/>
          <w:sz w:val="24"/>
          <w:szCs w:val="20"/>
          <w:lang w:val="x-none" w:eastAsia="x-none"/>
        </w:rPr>
        <w:t xml:space="preserve"> has the responsibility for:</w:t>
      </w:r>
    </w:p>
    <w:p w14:paraId="36C6B8BE" w14:textId="48F85973" w:rsidR="00754930" w:rsidRPr="005D06B1" w:rsidRDefault="00754930" w:rsidP="005D06B1">
      <w:pPr>
        <w:pStyle w:val="ListParagraph"/>
        <w:keepLines/>
        <w:numPr>
          <w:ilvl w:val="0"/>
          <w:numId w:val="13"/>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Compliance with the Subcontractor’s hardware</w:t>
      </w:r>
      <w:r w:rsidRPr="005D06B1">
        <w:rPr>
          <w:rFonts w:asciiTheme="minorHAnsi" w:eastAsia="MS Gothic" w:hAnsiTheme="minorHAnsi"/>
          <w:sz w:val="24"/>
          <w:lang w:eastAsia="x-none"/>
        </w:rPr>
        <w:t xml:space="preserve"> maintenance and software</w:t>
      </w:r>
      <w:r w:rsidR="00E732CA">
        <w:rPr>
          <w:rFonts w:asciiTheme="minorHAnsi" w:eastAsia="MS Gothic" w:hAnsiTheme="minorHAnsi"/>
          <w:sz w:val="24"/>
          <w:lang w:val="x-none" w:eastAsia="x-none"/>
        </w:rPr>
        <w:t xml:space="preserve"> service requirements</w:t>
      </w:r>
    </w:p>
    <w:p w14:paraId="00AA3535" w14:textId="009F815E" w:rsidR="00754930" w:rsidRPr="005D06B1" w:rsidRDefault="00754930" w:rsidP="005D06B1">
      <w:pPr>
        <w:pStyle w:val="ListParagraph"/>
        <w:keepLines/>
        <w:numPr>
          <w:ilvl w:val="0"/>
          <w:numId w:val="13"/>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Determining workload requirements and assigning services personnel to support UCAR</w:t>
      </w:r>
    </w:p>
    <w:p w14:paraId="1CC7E01D" w14:textId="6C011BDD" w:rsidR="00754930" w:rsidRDefault="00754930" w:rsidP="005D06B1">
      <w:pPr>
        <w:pStyle w:val="ListParagraph"/>
        <w:keepLines/>
        <w:numPr>
          <w:ilvl w:val="0"/>
          <w:numId w:val="13"/>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Managing the Subcontractor’s overall service delivery to UCAR</w:t>
      </w:r>
    </w:p>
    <w:p w14:paraId="38D805BE" w14:textId="2B03B22D" w:rsidR="00664DA9" w:rsidRPr="005D06B1" w:rsidRDefault="00664DA9" w:rsidP="005D06B1">
      <w:pPr>
        <w:pStyle w:val="ListParagraph"/>
        <w:keepLines/>
        <w:numPr>
          <w:ilvl w:val="0"/>
          <w:numId w:val="13"/>
        </w:numPr>
        <w:spacing w:before="60" w:after="60"/>
        <w:outlineLvl w:val="2"/>
        <w:rPr>
          <w:rFonts w:asciiTheme="minorHAnsi" w:eastAsia="MS Gothic" w:hAnsiTheme="minorHAnsi"/>
          <w:sz w:val="24"/>
          <w:lang w:val="x-none" w:eastAsia="x-none"/>
        </w:rPr>
      </w:pPr>
      <w:r>
        <w:rPr>
          <w:rFonts w:asciiTheme="minorHAnsi" w:eastAsia="MS Gothic" w:hAnsiTheme="minorHAnsi"/>
          <w:sz w:val="24"/>
          <w:lang w:val="x-none" w:eastAsia="x-none"/>
        </w:rPr>
        <w:t>Provide feedback on status of open service requests, or other matters that impact, or have the potential to impact, Subcontractor service level obligations to UCAR</w:t>
      </w:r>
    </w:p>
    <w:p w14:paraId="3AED724F" w14:textId="25EDE3C4" w:rsidR="00754930" w:rsidRPr="005D06B1" w:rsidRDefault="00754930" w:rsidP="005D06B1">
      <w:pPr>
        <w:pStyle w:val="ListParagraph"/>
        <w:keepLines/>
        <w:numPr>
          <w:ilvl w:val="0"/>
          <w:numId w:val="13"/>
        </w:numPr>
        <w:spacing w:before="60"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Meeting with UCAR personnel regularly to review whether the Subcontractor’s service is filling UCAR’s requirements</w:t>
      </w:r>
    </w:p>
    <w:p w14:paraId="678B4208" w14:textId="64711428" w:rsidR="00103143" w:rsidRDefault="00103143" w:rsidP="0075284B">
      <w:pPr>
        <w:pStyle w:val="Heading1"/>
        <w:ind w:firstLine="0"/>
        <w:rPr>
          <w:rFonts w:eastAsia="MS Gothic"/>
        </w:rPr>
      </w:pPr>
      <w:bookmarkStart w:id="46" w:name="_Toc207505612"/>
      <w:bookmarkStart w:id="47" w:name="_Toc89162355"/>
      <w:bookmarkStart w:id="48" w:name="_Toc89250081"/>
      <w:bookmarkStart w:id="49" w:name="_Toc90004990"/>
      <w:bookmarkStart w:id="50" w:name="_Toc90547548"/>
      <w:bookmarkStart w:id="51" w:name="_Toc90547907"/>
      <w:bookmarkStart w:id="52" w:name="_Toc93019396"/>
      <w:bookmarkStart w:id="53" w:name="_Toc93019637"/>
      <w:bookmarkStart w:id="54" w:name="_Toc94858010"/>
      <w:bookmarkStart w:id="55" w:name="_Toc95895565"/>
      <w:bookmarkStart w:id="56" w:name="_Toc97623268"/>
      <w:bookmarkStart w:id="57" w:name="_Toc98321772"/>
      <w:bookmarkStart w:id="58" w:name="_Toc99438901"/>
      <w:bookmarkStart w:id="59" w:name="_Toc187744248"/>
      <w:bookmarkStart w:id="60" w:name="_Toc197766738"/>
      <w:r>
        <w:rPr>
          <w:rFonts w:eastAsia="MS Gothic"/>
        </w:rPr>
        <w:t>Status and Meetings</w:t>
      </w:r>
    </w:p>
    <w:p w14:paraId="46EBC062" w14:textId="6959CA68" w:rsidR="00103143" w:rsidRPr="0075284B" w:rsidRDefault="00103143" w:rsidP="00103143">
      <w:pPr>
        <w:keepLines/>
        <w:spacing w:after="60" w:line="240" w:lineRule="auto"/>
        <w:outlineLvl w:val="2"/>
        <w:rPr>
          <w:rFonts w:eastAsia="MS Gothic" w:cs="Times New Roman"/>
          <w:sz w:val="24"/>
          <w:szCs w:val="20"/>
          <w:lang w:eastAsia="x-none"/>
        </w:rPr>
      </w:pPr>
      <w:r w:rsidRPr="00754930">
        <w:rPr>
          <w:rFonts w:eastAsia="MS Gothic" w:cs="Times New Roman"/>
          <w:sz w:val="24"/>
          <w:szCs w:val="20"/>
          <w:lang w:val="x-none" w:eastAsia="x-none"/>
        </w:rPr>
        <w:t xml:space="preserve">The </w:t>
      </w:r>
      <w:r>
        <w:rPr>
          <w:rFonts w:eastAsia="MS Gothic" w:cs="Times New Roman"/>
          <w:sz w:val="24"/>
          <w:szCs w:val="20"/>
          <w:lang w:eastAsia="x-none"/>
        </w:rPr>
        <w:t xml:space="preserve">Subcontractor shall </w:t>
      </w:r>
      <w:r w:rsidR="0075284B">
        <w:rPr>
          <w:rFonts w:eastAsia="MS Gothic" w:cs="Times New Roman"/>
          <w:sz w:val="24"/>
          <w:szCs w:val="20"/>
          <w:lang w:eastAsia="x-none"/>
        </w:rPr>
        <w:t>communicate periodically with UCAR as described below.</w:t>
      </w:r>
    </w:p>
    <w:p w14:paraId="390D8D3B" w14:textId="5E9A344E" w:rsidR="00754930" w:rsidRPr="00754930" w:rsidRDefault="002A62AD" w:rsidP="00754930">
      <w:pPr>
        <w:keepLines/>
        <w:spacing w:before="200" w:after="120" w:line="240" w:lineRule="auto"/>
        <w:outlineLvl w:val="3"/>
        <w:rPr>
          <w:rFonts w:eastAsia="MS Gothic" w:cs="Times New Roman"/>
          <w:b/>
          <w:sz w:val="24"/>
          <w:szCs w:val="20"/>
          <w:lang w:val="x-none" w:eastAsia="x-none"/>
        </w:rPr>
      </w:pPr>
      <w:r>
        <w:rPr>
          <w:rFonts w:eastAsia="MS Gothic" w:cs="Times New Roman"/>
          <w:b/>
          <w:sz w:val="24"/>
          <w:szCs w:val="20"/>
          <w:lang w:eastAsia="x-none"/>
        </w:rPr>
        <w:t>Daily</w:t>
      </w:r>
      <w:r w:rsidRPr="00754930">
        <w:rPr>
          <w:rFonts w:eastAsia="MS Gothic" w:cs="Times New Roman"/>
          <w:b/>
          <w:sz w:val="24"/>
          <w:szCs w:val="20"/>
          <w:lang w:val="x-none" w:eastAsia="x-none"/>
        </w:rPr>
        <w:t xml:space="preserve"> </w:t>
      </w:r>
      <w:r w:rsidR="00754930" w:rsidRPr="00754930">
        <w:rPr>
          <w:rFonts w:eastAsia="MS Gothic" w:cs="Times New Roman"/>
          <w:b/>
          <w:sz w:val="24"/>
          <w:szCs w:val="20"/>
          <w:lang w:val="x-none" w:eastAsia="x-none"/>
        </w:rPr>
        <w:t>Progress Reviews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7EFEED8" w14:textId="3BEB817F"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lastRenderedPageBreak/>
        <w:t xml:space="preserve">The Subcontractor’s PM shall communicate daily with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’s Project Ma</w:t>
      </w:r>
      <w:r w:rsidR="00E732CA">
        <w:rPr>
          <w:rFonts w:eastAsia="MS Gothic" w:cs="Times New Roman"/>
          <w:sz w:val="24"/>
          <w:szCs w:val="20"/>
          <w:lang w:val="x-none" w:eastAsia="x-none"/>
        </w:rPr>
        <w:t>nager, Technical Representative</w:t>
      </w:r>
      <w:r w:rsidRPr="00754930">
        <w:rPr>
          <w:rFonts w:eastAsia="MS Gothic" w:cs="Times New Roman"/>
          <w:sz w:val="24"/>
          <w:szCs w:val="20"/>
          <w:lang w:val="x-none" w:eastAsia="x-none"/>
        </w:rPr>
        <w:t xml:space="preserve"> or designate</w:t>
      </w:r>
      <w:r w:rsidR="00E732CA">
        <w:rPr>
          <w:rFonts w:eastAsia="MS Gothic" w:cs="Times New Roman"/>
          <w:sz w:val="24"/>
          <w:szCs w:val="20"/>
          <w:lang w:eastAsia="x-none"/>
        </w:rPr>
        <w:t>,</w:t>
      </w:r>
      <w:r w:rsidRPr="00754930">
        <w:rPr>
          <w:rFonts w:eastAsia="MS Gothic" w:cs="Times New Roman"/>
          <w:sz w:val="24"/>
          <w:szCs w:val="20"/>
          <w:lang w:val="x-none" w:eastAsia="x-none"/>
        </w:rPr>
        <w:t xml:space="preserve"> and appropriate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staff.  These daily communications shall commence shortly after </w:t>
      </w:r>
      <w:r w:rsidR="000F2A16">
        <w:rPr>
          <w:rFonts w:eastAsia="MS Gothic" w:cs="Times New Roman"/>
          <w:sz w:val="24"/>
          <w:szCs w:val="20"/>
          <w:lang w:eastAsia="x-none"/>
        </w:rPr>
        <w:t>the Subcontract’s Effective Date</w:t>
      </w:r>
      <w:r w:rsidR="000F2A16"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 xml:space="preserve">and continue until both parties agree they are no longer needed.  </w:t>
      </w:r>
      <w:r w:rsidR="00103143">
        <w:rPr>
          <w:rFonts w:eastAsia="MS Gothic" w:cs="Times New Roman"/>
          <w:sz w:val="24"/>
          <w:szCs w:val="20"/>
          <w:lang w:eastAsia="x-none"/>
        </w:rPr>
        <w:t>The communication may be via email, teleconference or a meeting</w:t>
      </w:r>
      <w:r w:rsidR="00E85BB9">
        <w:rPr>
          <w:rFonts w:eastAsia="MS Gothic" w:cs="Times New Roman"/>
          <w:sz w:val="24"/>
          <w:szCs w:val="20"/>
          <w:lang w:eastAsia="x-none"/>
        </w:rPr>
        <w:t xml:space="preserve"> - </w:t>
      </w:r>
      <w:r w:rsidR="00103143">
        <w:rPr>
          <w:rFonts w:eastAsia="MS Gothic" w:cs="Times New Roman"/>
          <w:sz w:val="24"/>
          <w:szCs w:val="20"/>
          <w:lang w:eastAsia="x-none"/>
        </w:rPr>
        <w:t xml:space="preserve">whichever is appropriate for the agenda.  </w:t>
      </w:r>
      <w:r w:rsidR="002A62AD" w:rsidRPr="00754930">
        <w:rPr>
          <w:rFonts w:eastAsia="MS Gothic" w:cs="Times New Roman"/>
          <w:sz w:val="24"/>
          <w:szCs w:val="20"/>
          <w:lang w:val="x-none" w:eastAsia="x-none"/>
        </w:rPr>
        <w:t xml:space="preserve">Target duration for this meeting is one-half hour.  Both Subcontractor and </w:t>
      </w:r>
      <w:r w:rsidR="002A62AD" w:rsidRPr="005D06B1">
        <w:rPr>
          <w:rFonts w:eastAsia="MS Gothic" w:cs="Times New Roman"/>
          <w:sz w:val="24"/>
          <w:szCs w:val="20"/>
          <w:lang w:val="x-none" w:eastAsia="x-none"/>
        </w:rPr>
        <w:t>UCAR</w:t>
      </w:r>
      <w:r w:rsidR="002A62AD" w:rsidRPr="00754930">
        <w:rPr>
          <w:rFonts w:eastAsia="MS Gothic" w:cs="Times New Roman"/>
          <w:sz w:val="24"/>
          <w:szCs w:val="20"/>
          <w:lang w:val="x-none" w:eastAsia="x-none"/>
        </w:rPr>
        <w:t xml:space="preserve"> may submit agenda items for this meeting.</w:t>
      </w:r>
      <w:r w:rsidR="002A62AD">
        <w:rPr>
          <w:rFonts w:eastAsia="MS Gothic" w:cs="Times New Roman"/>
          <w:sz w:val="24"/>
          <w:szCs w:val="20"/>
          <w:lang w:eastAsia="x-none"/>
        </w:rPr>
        <w:t xml:space="preserve">  </w:t>
      </w:r>
      <w:r w:rsidRPr="00754930">
        <w:rPr>
          <w:rFonts w:eastAsia="MS Gothic" w:cs="Times New Roman"/>
          <w:sz w:val="24"/>
          <w:szCs w:val="20"/>
          <w:lang w:val="x-none" w:eastAsia="x-none"/>
        </w:rPr>
        <w:t>The topics covered in this meeting include</w:t>
      </w:r>
      <w:r w:rsidR="00E85BB9">
        <w:rPr>
          <w:rFonts w:eastAsia="MS Gothic" w:cs="Times New Roman"/>
          <w:sz w:val="24"/>
          <w:szCs w:val="20"/>
          <w:lang w:val="x-none" w:eastAsia="x-none"/>
        </w:rPr>
        <w:t>, but are not limited to</w:t>
      </w:r>
      <w:r w:rsidRPr="00754930">
        <w:rPr>
          <w:rFonts w:eastAsia="MS Gothic" w:cs="Times New Roman"/>
          <w:sz w:val="24"/>
          <w:szCs w:val="20"/>
          <w:lang w:val="x-none" w:eastAsia="x-none"/>
        </w:rPr>
        <w:t>:</w:t>
      </w:r>
    </w:p>
    <w:p w14:paraId="2AAAA937" w14:textId="54D3B1CA" w:rsidR="00754930" w:rsidRPr="005D06B1" w:rsidRDefault="00754930" w:rsidP="005D06B1">
      <w:pPr>
        <w:pStyle w:val="ListParagraph"/>
        <w:keepLines/>
        <w:numPr>
          <w:ilvl w:val="0"/>
          <w:numId w:val="14"/>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Project status</w:t>
      </w:r>
      <w:r w:rsidR="00E85BB9">
        <w:rPr>
          <w:rFonts w:asciiTheme="minorHAnsi" w:eastAsia="MS Gothic" w:hAnsiTheme="minorHAnsi"/>
          <w:sz w:val="24"/>
          <w:lang w:val="x-none" w:eastAsia="x-none"/>
        </w:rPr>
        <w:t>, including schedule of deliverables, testing or other Subcontractor commitments</w:t>
      </w:r>
    </w:p>
    <w:p w14:paraId="702A672A" w14:textId="471A22CC" w:rsidR="00754930" w:rsidRPr="005D06B1" w:rsidRDefault="00754930" w:rsidP="005D06B1">
      <w:pPr>
        <w:pStyle w:val="ListParagraph"/>
        <w:keepLines/>
        <w:numPr>
          <w:ilvl w:val="0"/>
          <w:numId w:val="14"/>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System problems</w:t>
      </w:r>
      <w:r w:rsidR="00E85BB9">
        <w:rPr>
          <w:rFonts w:asciiTheme="minorHAnsi" w:eastAsia="MS Gothic" w:hAnsiTheme="minorHAnsi"/>
          <w:sz w:val="24"/>
          <w:lang w:val="x-none" w:eastAsia="x-none"/>
        </w:rPr>
        <w:t xml:space="preserve"> </w:t>
      </w:r>
      <w:r w:rsidRPr="005D06B1">
        <w:rPr>
          <w:rFonts w:asciiTheme="minorHAnsi" w:eastAsia="MS Gothic" w:hAnsiTheme="minorHAnsi"/>
          <w:sz w:val="24"/>
          <w:lang w:val="x-none" w:eastAsia="x-none"/>
        </w:rPr>
        <w:t>status</w:t>
      </w:r>
      <w:r w:rsidR="004B5C73">
        <w:rPr>
          <w:rFonts w:asciiTheme="minorHAnsi" w:eastAsia="MS Gothic" w:hAnsiTheme="minorHAnsi"/>
          <w:sz w:val="24"/>
          <w:lang w:eastAsia="x-none"/>
        </w:rPr>
        <w:t>,</w:t>
      </w:r>
      <w:r w:rsidRPr="005D06B1">
        <w:rPr>
          <w:rFonts w:asciiTheme="minorHAnsi" w:eastAsia="MS Gothic" w:hAnsiTheme="minorHAnsi"/>
          <w:sz w:val="24"/>
          <w:lang w:val="x-none" w:eastAsia="x-none"/>
        </w:rPr>
        <w:t xml:space="preserve"> including escalation</w:t>
      </w:r>
      <w:r w:rsidR="00E85BB9">
        <w:rPr>
          <w:rFonts w:asciiTheme="minorHAnsi" w:eastAsia="MS Gothic" w:hAnsiTheme="minorHAnsi"/>
          <w:sz w:val="24"/>
          <w:lang w:val="x-none" w:eastAsia="x-none"/>
        </w:rPr>
        <w:t>, that impact schedule and deliverables</w:t>
      </w:r>
    </w:p>
    <w:p w14:paraId="25C49B57" w14:textId="36A0BBEB" w:rsidR="00754930" w:rsidRPr="005D06B1" w:rsidRDefault="00754930" w:rsidP="005D06B1">
      <w:pPr>
        <w:pStyle w:val="ListParagraph"/>
        <w:keepLines/>
        <w:numPr>
          <w:ilvl w:val="0"/>
          <w:numId w:val="14"/>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Non-system problems</w:t>
      </w:r>
      <w:r w:rsidR="00E85BB9">
        <w:rPr>
          <w:rFonts w:asciiTheme="minorHAnsi" w:eastAsia="MS Gothic" w:hAnsiTheme="minorHAnsi"/>
          <w:sz w:val="24"/>
          <w:lang w:val="x-none" w:eastAsia="x-none"/>
        </w:rPr>
        <w:t>, such as contractual issues, staffing or other matters that impact schedule and deliverables</w:t>
      </w:r>
    </w:p>
    <w:p w14:paraId="02880D6F" w14:textId="77777777" w:rsidR="00754930" w:rsidRPr="005D06B1" w:rsidRDefault="00754930" w:rsidP="005D06B1">
      <w:pPr>
        <w:pStyle w:val="ListParagraph"/>
        <w:keepLines/>
        <w:numPr>
          <w:ilvl w:val="0"/>
          <w:numId w:val="14"/>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Impending deliveries</w:t>
      </w:r>
    </w:p>
    <w:p w14:paraId="58F29AA9" w14:textId="5149B379" w:rsidR="00754930" w:rsidRPr="00754930" w:rsidRDefault="00754930" w:rsidP="004B5C73">
      <w:pPr>
        <w:pStyle w:val="ListParagraph"/>
        <w:keepLines/>
        <w:numPr>
          <w:ilvl w:val="0"/>
          <w:numId w:val="14"/>
        </w:numPr>
        <w:spacing w:after="60"/>
        <w:outlineLvl w:val="2"/>
        <w:rPr>
          <w:rFonts w:eastAsia="MS Gothic"/>
          <w:sz w:val="24"/>
          <w:lang w:val="x-none" w:eastAsia="x-none"/>
        </w:rPr>
      </w:pPr>
      <w:r w:rsidRPr="005D06B1">
        <w:rPr>
          <w:rFonts w:asciiTheme="minorHAnsi" w:eastAsia="MS Gothic" w:hAnsiTheme="minorHAnsi"/>
          <w:sz w:val="24"/>
          <w:lang w:val="x-none" w:eastAsia="x-none"/>
        </w:rPr>
        <w:t>Other topics as appropriate</w:t>
      </w:r>
    </w:p>
    <w:p w14:paraId="7F192110" w14:textId="18A255E7" w:rsidR="00754930" w:rsidRPr="00754930" w:rsidRDefault="00754930" w:rsidP="00754930">
      <w:pPr>
        <w:keepLines/>
        <w:spacing w:before="200" w:after="120" w:line="240" w:lineRule="auto"/>
        <w:ind w:left="432" w:hanging="432"/>
        <w:outlineLvl w:val="3"/>
        <w:rPr>
          <w:rFonts w:eastAsia="MS Gothic" w:cs="Times New Roman"/>
          <w:b/>
          <w:sz w:val="24"/>
          <w:szCs w:val="20"/>
          <w:lang w:eastAsia="x-none"/>
        </w:rPr>
      </w:pPr>
      <w:bookmarkStart w:id="61" w:name="_Toc207505614"/>
      <w:bookmarkStart w:id="62" w:name="_Toc89162357"/>
      <w:bookmarkStart w:id="63" w:name="_Toc89250083"/>
      <w:bookmarkStart w:id="64" w:name="_Toc90004992"/>
      <w:bookmarkStart w:id="65" w:name="_Toc90547550"/>
      <w:bookmarkStart w:id="66" w:name="_Toc90547909"/>
      <w:bookmarkStart w:id="67" w:name="_Toc93019398"/>
      <w:bookmarkStart w:id="68" w:name="_Toc93019639"/>
      <w:bookmarkStart w:id="69" w:name="_Toc94858012"/>
      <w:bookmarkStart w:id="70" w:name="_Toc95895567"/>
      <w:bookmarkStart w:id="71" w:name="_Toc97623270"/>
      <w:bookmarkStart w:id="72" w:name="_Toc98321774"/>
      <w:bookmarkStart w:id="73" w:name="_Toc99438903"/>
      <w:bookmarkStart w:id="74" w:name="_Toc187744250"/>
      <w:bookmarkStart w:id="75" w:name="_Toc197766740"/>
      <w:r w:rsidRPr="00754930">
        <w:rPr>
          <w:rFonts w:eastAsia="MS Gothic" w:cs="Times New Roman"/>
          <w:b/>
          <w:sz w:val="24"/>
          <w:szCs w:val="20"/>
          <w:lang w:val="x-none" w:eastAsia="x-none"/>
        </w:rPr>
        <w:t>Weekly Status Meeting</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2166138" w14:textId="380453BD"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The Subcontractor’s PM shall schedule this meeting.  Target duration is one hour.</w:t>
      </w:r>
      <w:r w:rsidR="006F6861">
        <w:rPr>
          <w:rFonts w:eastAsia="MS Gothic" w:cs="Times New Roman"/>
          <w:sz w:val="24"/>
          <w:szCs w:val="20"/>
          <w:lang w:val="x-none" w:eastAsia="x-none"/>
        </w:rPr>
        <w:t xml:space="preserve"> Weekly meetings</w:t>
      </w:r>
      <w:r w:rsidR="006F6861" w:rsidRPr="00754930">
        <w:rPr>
          <w:rFonts w:eastAsia="MS Gothic" w:cs="Times New Roman"/>
          <w:sz w:val="24"/>
          <w:szCs w:val="20"/>
          <w:lang w:val="x-none" w:eastAsia="x-none"/>
        </w:rPr>
        <w:t xml:space="preserve"> shall commence shortly after </w:t>
      </w:r>
      <w:r w:rsidR="006F6861">
        <w:rPr>
          <w:rFonts w:eastAsia="MS Gothic" w:cs="Times New Roman"/>
          <w:sz w:val="24"/>
          <w:szCs w:val="20"/>
          <w:lang w:eastAsia="x-none"/>
        </w:rPr>
        <w:t>the Subcontract’s Effective Date</w:t>
      </w:r>
      <w:r w:rsidR="006F6861" w:rsidRPr="00754930">
        <w:rPr>
          <w:rFonts w:eastAsia="MS Gothic" w:cs="Times New Roman"/>
          <w:sz w:val="24"/>
          <w:szCs w:val="20"/>
          <w:lang w:val="x-none" w:eastAsia="x-none"/>
        </w:rPr>
        <w:t xml:space="preserve"> and continue until both parties agree they are no longer needed.</w:t>
      </w:r>
      <w:r w:rsidR="006F6861">
        <w:rPr>
          <w:rFonts w:eastAsia="MS Gothic" w:cs="Times New Roman"/>
          <w:sz w:val="24"/>
          <w:szCs w:val="20"/>
          <w:lang w:val="x-none" w:eastAsia="x-none"/>
        </w:rPr>
        <w:t xml:space="preserve">  Frequency of these meetings will be adjusted as needed.</w:t>
      </w:r>
      <w:r w:rsidRPr="00754930">
        <w:rPr>
          <w:rFonts w:eastAsia="MS Gothic" w:cs="Times New Roman"/>
          <w:sz w:val="24"/>
          <w:szCs w:val="20"/>
          <w:lang w:val="x-none" w:eastAsia="x-none"/>
        </w:rPr>
        <w:t xml:space="preserve">  Attendees </w:t>
      </w:r>
      <w:r w:rsidR="006F6861">
        <w:rPr>
          <w:rFonts w:eastAsia="MS Gothic" w:cs="Times New Roman"/>
          <w:sz w:val="24"/>
          <w:szCs w:val="20"/>
          <w:lang w:val="x-none" w:eastAsia="x-none"/>
        </w:rPr>
        <w:t>typically</w:t>
      </w:r>
      <w:r w:rsidR="006F6861"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 xml:space="preserve">include the Subcontractor’s PM, Service Manager,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’s Project Manager, </w:t>
      </w:r>
      <w:r w:rsidR="007B04A4">
        <w:rPr>
          <w:rFonts w:eastAsia="MS Gothic" w:cs="Times New Roman"/>
          <w:sz w:val="24"/>
          <w:szCs w:val="20"/>
          <w:lang w:eastAsia="x-none"/>
        </w:rPr>
        <w:t>Contract</w:t>
      </w:r>
      <w:r w:rsidR="007B04A4"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Representative, Technical Representative</w:t>
      </w:r>
      <w:r w:rsidR="007B04A4">
        <w:rPr>
          <w:rFonts w:eastAsia="MS Gothic" w:cs="Times New Roman"/>
          <w:sz w:val="24"/>
          <w:szCs w:val="20"/>
          <w:lang w:eastAsia="x-none"/>
        </w:rPr>
        <w:t>,</w:t>
      </w:r>
      <w:r w:rsidRPr="00754930">
        <w:rPr>
          <w:rFonts w:eastAsia="MS Gothic" w:cs="Times New Roman"/>
          <w:sz w:val="24"/>
          <w:szCs w:val="20"/>
          <w:lang w:val="x-none" w:eastAsia="x-none"/>
        </w:rPr>
        <w:t xml:space="preserve"> and System Administrator(s) as well as other invitees.</w:t>
      </w:r>
    </w:p>
    <w:p w14:paraId="2F9C654E" w14:textId="77777777"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Topics covered in this meeting include:</w:t>
      </w:r>
    </w:p>
    <w:p w14:paraId="1DE73184" w14:textId="77777777" w:rsidR="00754930" w:rsidRPr="005D06B1" w:rsidRDefault="00754930" w:rsidP="005D06B1">
      <w:pPr>
        <w:pStyle w:val="ListParagraph"/>
        <w:keepLines/>
        <w:numPr>
          <w:ilvl w:val="0"/>
          <w:numId w:val="16"/>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Review of the past seven days and the next seven days with a focus on problems, resolutions, and impending milestones</w:t>
      </w:r>
    </w:p>
    <w:p w14:paraId="496346B5" w14:textId="190D408C" w:rsidR="00754930" w:rsidRPr="005D06B1" w:rsidRDefault="00754930" w:rsidP="005D06B1">
      <w:pPr>
        <w:pStyle w:val="ListParagraph"/>
        <w:keepLines/>
        <w:numPr>
          <w:ilvl w:val="0"/>
          <w:numId w:val="16"/>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Review of UCAR’s </w:t>
      </w:r>
      <w:r w:rsidR="006F6861">
        <w:rPr>
          <w:rFonts w:asciiTheme="minorHAnsi" w:eastAsia="MS Gothic" w:hAnsiTheme="minorHAnsi"/>
          <w:sz w:val="24"/>
          <w:lang w:val="x-none" w:eastAsia="x-none"/>
        </w:rPr>
        <w:t>“</w:t>
      </w:r>
      <w:r w:rsidRPr="005D06B1">
        <w:rPr>
          <w:rFonts w:asciiTheme="minorHAnsi" w:eastAsia="MS Gothic" w:hAnsiTheme="minorHAnsi"/>
          <w:sz w:val="24"/>
          <w:lang w:val="x-none" w:eastAsia="x-none"/>
        </w:rPr>
        <w:t>top-</w:t>
      </w:r>
      <w:r w:rsidR="007B04A4">
        <w:rPr>
          <w:rFonts w:asciiTheme="minorHAnsi" w:eastAsia="MS Gothic" w:hAnsiTheme="minorHAnsi"/>
          <w:sz w:val="24"/>
          <w:lang w:val="x-none" w:eastAsia="x-none"/>
        </w:rPr>
        <w:t>10</w:t>
      </w:r>
      <w:r w:rsidR="006F6861">
        <w:rPr>
          <w:rFonts w:asciiTheme="minorHAnsi" w:eastAsia="MS Gothic" w:hAnsiTheme="minorHAnsi"/>
          <w:sz w:val="24"/>
          <w:lang w:val="x-none" w:eastAsia="x-none"/>
        </w:rPr>
        <w:t>”</w:t>
      </w:r>
      <w:r w:rsidR="007B04A4">
        <w:rPr>
          <w:rFonts w:asciiTheme="minorHAnsi" w:eastAsia="MS Gothic" w:hAnsiTheme="minorHAnsi"/>
          <w:sz w:val="24"/>
          <w:lang w:val="x-none" w:eastAsia="x-none"/>
        </w:rPr>
        <w:t xml:space="preserve"> list of problems and issues</w:t>
      </w:r>
    </w:p>
    <w:p w14:paraId="09001DC2" w14:textId="1078C182" w:rsidR="00754930" w:rsidRPr="005D06B1" w:rsidRDefault="00754930" w:rsidP="005D06B1">
      <w:pPr>
        <w:pStyle w:val="ListParagraph"/>
        <w:keepLines/>
        <w:numPr>
          <w:ilvl w:val="0"/>
          <w:numId w:val="16"/>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 xml:space="preserve">System </w:t>
      </w:r>
      <w:r w:rsidR="007B04A4">
        <w:rPr>
          <w:rFonts w:asciiTheme="minorHAnsi" w:eastAsia="MS Gothic" w:hAnsiTheme="minorHAnsi"/>
          <w:sz w:val="24"/>
          <w:lang w:eastAsia="x-none"/>
        </w:rPr>
        <w:t xml:space="preserve">reliability, </w:t>
      </w:r>
      <w:r w:rsidR="005D06B1" w:rsidRPr="005D06B1">
        <w:rPr>
          <w:rFonts w:asciiTheme="minorHAnsi" w:eastAsia="MS Gothic" w:hAnsiTheme="minorHAnsi"/>
          <w:sz w:val="24"/>
          <w:lang w:eastAsia="x-none"/>
        </w:rPr>
        <w:t xml:space="preserve">availability and </w:t>
      </w:r>
      <w:r w:rsidRPr="005D06B1">
        <w:rPr>
          <w:rFonts w:asciiTheme="minorHAnsi" w:eastAsia="MS Gothic" w:hAnsiTheme="minorHAnsi"/>
          <w:sz w:val="24"/>
          <w:lang w:val="x-none" w:eastAsia="x-none"/>
        </w:rPr>
        <w:t>utilization</w:t>
      </w:r>
    </w:p>
    <w:p w14:paraId="64826116" w14:textId="77777777" w:rsidR="00754930" w:rsidRPr="005D06B1" w:rsidRDefault="00754930" w:rsidP="005D06B1">
      <w:pPr>
        <w:pStyle w:val="ListParagraph"/>
        <w:keepLines/>
        <w:numPr>
          <w:ilvl w:val="0"/>
          <w:numId w:val="16"/>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System configuration changes</w:t>
      </w:r>
    </w:p>
    <w:p w14:paraId="78D36484" w14:textId="77777777" w:rsidR="00754930" w:rsidRPr="005D06B1" w:rsidRDefault="00754930" w:rsidP="005D06B1">
      <w:pPr>
        <w:pStyle w:val="ListParagraph"/>
        <w:keepLines/>
        <w:numPr>
          <w:ilvl w:val="0"/>
          <w:numId w:val="16"/>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Open issues (hardware/software) shall be presented by the Subcontractor’s PM.  Open issues that are not closed at this meeting shall have an action plan defined and agreed upon by both parties by close of this meeting</w:t>
      </w:r>
    </w:p>
    <w:p w14:paraId="60C4042D" w14:textId="0C8D94A2" w:rsidR="00754930" w:rsidRPr="005D06B1" w:rsidRDefault="00754930" w:rsidP="005D06B1">
      <w:pPr>
        <w:pStyle w:val="ListParagraph"/>
        <w:keepLines/>
        <w:numPr>
          <w:ilvl w:val="0"/>
          <w:numId w:val="16"/>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Other topics as appropriate</w:t>
      </w:r>
    </w:p>
    <w:p w14:paraId="5AE125A9" w14:textId="3E1722E4" w:rsidR="00754930" w:rsidRPr="00754930" w:rsidRDefault="00754930" w:rsidP="00754930">
      <w:pPr>
        <w:keepLines/>
        <w:spacing w:before="200" w:after="120" w:line="240" w:lineRule="auto"/>
        <w:outlineLvl w:val="3"/>
        <w:rPr>
          <w:rFonts w:eastAsia="MS Gothic" w:cs="Times New Roman"/>
          <w:b/>
          <w:sz w:val="24"/>
          <w:szCs w:val="20"/>
          <w:lang w:eastAsia="x-none"/>
        </w:rPr>
      </w:pPr>
      <w:bookmarkStart w:id="76" w:name="_Toc207505615"/>
      <w:bookmarkStart w:id="77" w:name="_Toc89162358"/>
      <w:bookmarkStart w:id="78" w:name="_Toc89250084"/>
      <w:bookmarkStart w:id="79" w:name="_Toc90004993"/>
      <w:bookmarkStart w:id="80" w:name="_Toc90547551"/>
      <w:bookmarkStart w:id="81" w:name="_Toc90547910"/>
      <w:bookmarkStart w:id="82" w:name="_Toc93019399"/>
      <w:bookmarkStart w:id="83" w:name="_Toc93019640"/>
      <w:bookmarkStart w:id="84" w:name="_Toc94858013"/>
      <w:bookmarkStart w:id="85" w:name="_Toc95895568"/>
      <w:bookmarkStart w:id="86" w:name="_Toc97623271"/>
      <w:bookmarkStart w:id="87" w:name="_Toc98321775"/>
      <w:bookmarkStart w:id="88" w:name="_Toc99438904"/>
      <w:bookmarkStart w:id="89" w:name="_Toc187744251"/>
      <w:bookmarkStart w:id="90" w:name="_Toc197766741"/>
      <w:r w:rsidRPr="00754930">
        <w:rPr>
          <w:rFonts w:eastAsia="MS Gothic" w:cs="Times New Roman"/>
          <w:b/>
          <w:sz w:val="24"/>
          <w:szCs w:val="20"/>
          <w:lang w:val="x-none" w:eastAsia="x-none"/>
        </w:rPr>
        <w:t>Extended Status Review Meeting</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A6EB324" w14:textId="13D921D8"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Periodically, but no more than once per month and no less than once per quarter, an Extended Status Review Meeting will be conducted in lieu of the Weekly Status Meeting.  The Subcontractor’s PM shall schedule this meeting with the agreement of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’s </w:t>
      </w:r>
      <w:r w:rsidRPr="00754930">
        <w:rPr>
          <w:rFonts w:eastAsia="MS Gothic" w:cs="Times New Roman"/>
          <w:sz w:val="24"/>
          <w:szCs w:val="20"/>
          <w:lang w:eastAsia="x-none"/>
        </w:rPr>
        <w:t>Project Manager</w:t>
      </w:r>
      <w:r w:rsidRPr="00754930">
        <w:rPr>
          <w:rFonts w:eastAsia="MS Gothic" w:cs="Times New Roman"/>
          <w:sz w:val="24"/>
          <w:szCs w:val="20"/>
          <w:lang w:val="x-none" w:eastAsia="x-none"/>
        </w:rPr>
        <w:t xml:space="preserve">.  Target duration is one to three hours.  Attendees normally include: Subcontractor’s PM, Technical </w:t>
      </w:r>
      <w:r w:rsidRPr="005D06B1">
        <w:rPr>
          <w:rFonts w:eastAsia="MS Gothic" w:cs="Times New Roman"/>
          <w:sz w:val="24"/>
          <w:szCs w:val="20"/>
          <w:lang w:eastAsia="x-none"/>
        </w:rPr>
        <w:t>Representative</w:t>
      </w:r>
      <w:r w:rsidRPr="00754930">
        <w:rPr>
          <w:rFonts w:eastAsia="MS Gothic" w:cs="Times New Roman"/>
          <w:sz w:val="24"/>
          <w:szCs w:val="20"/>
          <w:lang w:val="x-none" w:eastAsia="x-none"/>
        </w:rPr>
        <w:t xml:space="preserve">,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’s </w:t>
      </w:r>
      <w:r w:rsidRPr="00754930">
        <w:rPr>
          <w:rFonts w:eastAsia="MS Gothic" w:cs="Times New Roman"/>
          <w:sz w:val="24"/>
          <w:szCs w:val="20"/>
          <w:lang w:eastAsia="x-none"/>
        </w:rPr>
        <w:t xml:space="preserve">PM, </w:t>
      </w:r>
      <w:r w:rsidR="007B04A4">
        <w:rPr>
          <w:rFonts w:eastAsia="MS Gothic" w:cs="Times New Roman"/>
          <w:sz w:val="24"/>
          <w:szCs w:val="20"/>
          <w:lang w:eastAsia="x-none"/>
        </w:rPr>
        <w:t>Contract</w:t>
      </w:r>
      <w:r w:rsidR="007B04A4" w:rsidRPr="00754930">
        <w:rPr>
          <w:rFonts w:eastAsia="MS Gothic" w:cs="Times New Roman"/>
          <w:sz w:val="24"/>
          <w:szCs w:val="20"/>
          <w:lang w:val="x-none" w:eastAsia="x-none"/>
        </w:rPr>
        <w:t xml:space="preserve"> </w:t>
      </w:r>
      <w:r w:rsidR="007B04A4">
        <w:rPr>
          <w:rFonts w:eastAsia="MS Gothic" w:cs="Times New Roman"/>
          <w:sz w:val="24"/>
          <w:szCs w:val="20"/>
          <w:lang w:val="x-none" w:eastAsia="x-none"/>
        </w:rPr>
        <w:t xml:space="preserve">Representative, </w:t>
      </w:r>
      <w:r w:rsidRPr="00754930">
        <w:rPr>
          <w:rFonts w:eastAsia="MS Gothic" w:cs="Times New Roman"/>
          <w:sz w:val="24"/>
          <w:szCs w:val="20"/>
          <w:lang w:val="x-none" w:eastAsia="x-none"/>
        </w:rPr>
        <w:t>Technical Representative</w:t>
      </w:r>
      <w:r w:rsidR="00222A75">
        <w:rPr>
          <w:rFonts w:eastAsia="MS Gothic" w:cs="Times New Roman"/>
          <w:sz w:val="24"/>
          <w:szCs w:val="20"/>
          <w:lang w:eastAsia="x-none"/>
        </w:rPr>
        <w:t>, NWSC Facility Management</w:t>
      </w:r>
      <w:r w:rsidR="006F6861">
        <w:rPr>
          <w:rFonts w:eastAsia="MS Gothic" w:cs="Times New Roman"/>
          <w:sz w:val="24"/>
          <w:szCs w:val="20"/>
          <w:lang w:eastAsia="x-none"/>
        </w:rPr>
        <w:t>, and</w:t>
      </w:r>
      <w:r w:rsidR="006F6861">
        <w:rPr>
          <w:rFonts w:eastAsia="MS Gothic" w:cs="Times New Roman"/>
          <w:sz w:val="24"/>
          <w:szCs w:val="20"/>
          <w:lang w:val="x-none" w:eastAsia="x-none"/>
        </w:rPr>
        <w:t xml:space="preserve"> </w:t>
      </w:r>
      <w:r w:rsidRPr="00754930">
        <w:rPr>
          <w:rFonts w:eastAsia="MS Gothic" w:cs="Times New Roman"/>
          <w:sz w:val="24"/>
          <w:szCs w:val="20"/>
          <w:lang w:val="x-none" w:eastAsia="x-none"/>
        </w:rPr>
        <w:t>other invitees</w:t>
      </w:r>
      <w:r w:rsidR="006F6861">
        <w:rPr>
          <w:rFonts w:eastAsia="MS Gothic" w:cs="Times New Roman"/>
          <w:sz w:val="24"/>
          <w:szCs w:val="20"/>
          <w:lang w:val="x-none" w:eastAsia="x-none"/>
        </w:rPr>
        <w:t xml:space="preserve"> as appropriate</w:t>
      </w:r>
      <w:r w:rsidRPr="00754930">
        <w:rPr>
          <w:rFonts w:eastAsia="MS Gothic" w:cs="Times New Roman"/>
          <w:sz w:val="24"/>
          <w:szCs w:val="20"/>
          <w:lang w:val="x-none" w:eastAsia="x-none"/>
        </w:rPr>
        <w:t>.  Topics covered in this meeting include:</w:t>
      </w:r>
    </w:p>
    <w:p w14:paraId="53DB3163" w14:textId="77777777" w:rsidR="00754930" w:rsidRPr="005D06B1" w:rsidRDefault="00754930" w:rsidP="005D06B1">
      <w:pPr>
        <w:pStyle w:val="ListParagraph"/>
        <w:keepLines/>
        <w:numPr>
          <w:ilvl w:val="0"/>
          <w:numId w:val="17"/>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lastRenderedPageBreak/>
        <w:t>Review of the past 30 days and the next 30 days with a focus on problems, resolutions and impending milestones (Subcontractor PM to present)</w:t>
      </w:r>
    </w:p>
    <w:p w14:paraId="1B027D7B" w14:textId="77777777" w:rsidR="00754930" w:rsidRPr="005D06B1" w:rsidRDefault="00754930" w:rsidP="005D06B1">
      <w:pPr>
        <w:pStyle w:val="ListParagraph"/>
        <w:keepLines/>
        <w:numPr>
          <w:ilvl w:val="0"/>
          <w:numId w:val="17"/>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Implementation schedule status (Subcontractor PM to present)</w:t>
      </w:r>
    </w:p>
    <w:p w14:paraId="49949B58" w14:textId="77777777" w:rsidR="00754930" w:rsidRPr="005D06B1" w:rsidRDefault="00754930" w:rsidP="005D06B1">
      <w:pPr>
        <w:pStyle w:val="ListParagraph"/>
        <w:keepLines/>
        <w:numPr>
          <w:ilvl w:val="0"/>
          <w:numId w:val="17"/>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High priority issues (issue owners to present)</w:t>
      </w:r>
    </w:p>
    <w:p w14:paraId="651859A1" w14:textId="2FF648AB" w:rsidR="00754930" w:rsidRPr="005D06B1" w:rsidRDefault="00754930" w:rsidP="005D06B1">
      <w:pPr>
        <w:pStyle w:val="ListParagraph"/>
        <w:keepLines/>
        <w:numPr>
          <w:ilvl w:val="0"/>
          <w:numId w:val="17"/>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Facilities issues (</w:t>
      </w:r>
      <w:r w:rsidR="006F6861">
        <w:rPr>
          <w:rFonts w:asciiTheme="minorHAnsi" w:eastAsia="MS Gothic" w:hAnsiTheme="minorHAnsi"/>
          <w:sz w:val="24"/>
          <w:lang w:val="x-none" w:eastAsia="x-none"/>
        </w:rPr>
        <w:t xml:space="preserve">e.g., </w:t>
      </w:r>
      <w:r w:rsidRPr="005D06B1">
        <w:rPr>
          <w:rFonts w:asciiTheme="minorHAnsi" w:eastAsia="MS Gothic" w:hAnsiTheme="minorHAnsi"/>
          <w:sz w:val="24"/>
          <w:lang w:val="x-none" w:eastAsia="x-none"/>
        </w:rPr>
        <w:t>changes in product power, cooling, and space estimates for the to</w:t>
      </w:r>
      <w:r w:rsidR="006F6861">
        <w:rPr>
          <w:rFonts w:asciiTheme="minorHAnsi" w:eastAsia="MS Gothic" w:hAnsiTheme="minorHAnsi"/>
          <w:sz w:val="24"/>
          <w:lang w:val="x-none" w:eastAsia="x-none"/>
        </w:rPr>
        <w:t>-</w:t>
      </w:r>
      <w:r w:rsidRPr="005D06B1">
        <w:rPr>
          <w:rFonts w:asciiTheme="minorHAnsi" w:eastAsia="MS Gothic" w:hAnsiTheme="minorHAnsi"/>
          <w:sz w:val="24"/>
          <w:lang w:val="x-none" w:eastAsia="x-none"/>
        </w:rPr>
        <w:t>be</w:t>
      </w:r>
      <w:r w:rsidR="006F6861">
        <w:rPr>
          <w:rFonts w:asciiTheme="minorHAnsi" w:eastAsia="MS Gothic" w:hAnsiTheme="minorHAnsi"/>
          <w:sz w:val="24"/>
          <w:lang w:val="x-none" w:eastAsia="x-none"/>
        </w:rPr>
        <w:t>-</w:t>
      </w:r>
      <w:r w:rsidRPr="005D06B1">
        <w:rPr>
          <w:rFonts w:asciiTheme="minorHAnsi" w:eastAsia="MS Gothic" w:hAnsiTheme="minorHAnsi"/>
          <w:sz w:val="24"/>
          <w:lang w:val="x-none" w:eastAsia="x-none"/>
        </w:rPr>
        <w:t>installed products)</w:t>
      </w:r>
    </w:p>
    <w:p w14:paraId="72336D72" w14:textId="77777777" w:rsidR="00754930" w:rsidRPr="005D06B1" w:rsidRDefault="00754930" w:rsidP="005D06B1">
      <w:pPr>
        <w:pStyle w:val="ListParagraph"/>
        <w:keepLines/>
        <w:numPr>
          <w:ilvl w:val="0"/>
          <w:numId w:val="17"/>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All topics that are normally covered in the Weekly Status Meeting</w:t>
      </w:r>
    </w:p>
    <w:p w14:paraId="39FAA733" w14:textId="77777777" w:rsidR="00754930" w:rsidRPr="005D06B1" w:rsidRDefault="00754930" w:rsidP="005D06B1">
      <w:pPr>
        <w:pStyle w:val="ListParagraph"/>
        <w:keepLines/>
        <w:numPr>
          <w:ilvl w:val="0"/>
          <w:numId w:val="17"/>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Other topics as appropriate</w:t>
      </w:r>
    </w:p>
    <w:p w14:paraId="63DC50F3" w14:textId="77777777" w:rsidR="005D06B1" w:rsidRPr="005D06B1" w:rsidRDefault="005D06B1" w:rsidP="005D06B1">
      <w:pPr>
        <w:keepLines/>
        <w:spacing w:after="60"/>
        <w:outlineLvl w:val="2"/>
        <w:rPr>
          <w:rFonts w:eastAsia="MS Gothic"/>
          <w:sz w:val="24"/>
          <w:lang w:eastAsia="x-none"/>
        </w:rPr>
      </w:pPr>
    </w:p>
    <w:p w14:paraId="5FED21DF" w14:textId="77E83416" w:rsidR="00754930" w:rsidRPr="007B04A4" w:rsidRDefault="00754930" w:rsidP="00754930">
      <w:pPr>
        <w:keepLines/>
        <w:spacing w:after="60" w:line="240" w:lineRule="auto"/>
        <w:outlineLvl w:val="2"/>
        <w:rPr>
          <w:rFonts w:eastAsia="MS Gothic" w:cs="Times New Roman"/>
          <w:b/>
          <w:sz w:val="24"/>
          <w:szCs w:val="20"/>
          <w:lang w:eastAsia="x-none"/>
        </w:rPr>
      </w:pPr>
      <w:bookmarkStart w:id="91" w:name="_Toc207505616"/>
      <w:bookmarkStart w:id="92" w:name="_Toc89162359"/>
      <w:bookmarkStart w:id="93" w:name="_Toc89250085"/>
      <w:bookmarkStart w:id="94" w:name="_Toc90004994"/>
      <w:bookmarkStart w:id="95" w:name="_Toc90547552"/>
      <w:bookmarkStart w:id="96" w:name="_Toc90547911"/>
      <w:bookmarkStart w:id="97" w:name="_Toc93019400"/>
      <w:bookmarkStart w:id="98" w:name="_Toc93019641"/>
      <w:bookmarkStart w:id="99" w:name="_Toc94858014"/>
      <w:bookmarkStart w:id="100" w:name="_Toc95895569"/>
      <w:bookmarkStart w:id="101" w:name="_Toc97623272"/>
      <w:bookmarkStart w:id="102" w:name="_Toc98321776"/>
      <w:bookmarkStart w:id="103" w:name="_Toc99438905"/>
      <w:bookmarkStart w:id="104" w:name="_Toc187744252"/>
      <w:bookmarkStart w:id="105" w:name="_Toc197766742"/>
      <w:r w:rsidRPr="00754930">
        <w:rPr>
          <w:rFonts w:eastAsia="MS Gothic" w:cs="Times New Roman"/>
          <w:b/>
          <w:sz w:val="24"/>
          <w:szCs w:val="20"/>
          <w:lang w:val="x-none" w:eastAsia="x-none"/>
        </w:rPr>
        <w:t>Quarterly Executive Meeting</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73959C1" w14:textId="19CFD975" w:rsidR="00754930" w:rsidRPr="00222A75" w:rsidRDefault="00754930" w:rsidP="00754930">
      <w:pPr>
        <w:keepLines/>
        <w:spacing w:after="60" w:line="240" w:lineRule="auto"/>
        <w:outlineLvl w:val="2"/>
        <w:rPr>
          <w:rFonts w:eastAsia="MS Gothic" w:cs="Times New Roman"/>
          <w:sz w:val="24"/>
          <w:szCs w:val="20"/>
          <w:lang w:eastAsia="x-none"/>
        </w:rPr>
      </w:pPr>
      <w:r w:rsidRPr="00754930">
        <w:rPr>
          <w:rFonts w:eastAsia="MS Gothic" w:cs="Times New Roman"/>
          <w:sz w:val="24"/>
          <w:szCs w:val="20"/>
          <w:lang w:val="x-none" w:eastAsia="x-none"/>
        </w:rPr>
        <w:t xml:space="preserve">Subcontractor’s PM shall schedule this meeting.  Target duration is </w:t>
      </w:r>
      <w:r w:rsidR="007B04A4">
        <w:rPr>
          <w:rFonts w:eastAsia="MS Gothic" w:cs="Times New Roman"/>
          <w:sz w:val="24"/>
          <w:szCs w:val="20"/>
          <w:lang w:eastAsia="x-none"/>
        </w:rPr>
        <w:t>three</w:t>
      </w:r>
      <w:r w:rsidR="007B04A4"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 xml:space="preserve">hours.  Attendees normally include: Subcontractor’s PM, Subcontractor’s Senior Management,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’s Project Manager, </w:t>
      </w:r>
      <w:r w:rsidR="007B04A4">
        <w:rPr>
          <w:rFonts w:eastAsia="MS Gothic" w:cs="Times New Roman"/>
          <w:sz w:val="24"/>
          <w:szCs w:val="20"/>
          <w:lang w:eastAsia="x-none"/>
        </w:rPr>
        <w:t>Contract</w:t>
      </w:r>
      <w:r w:rsidR="007B04A4"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Representative, Technical Representative, selected Management, selected Technical Staff and other invitees</w:t>
      </w:r>
      <w:r w:rsidR="006F6861">
        <w:rPr>
          <w:rFonts w:eastAsia="MS Gothic" w:cs="Times New Roman"/>
          <w:sz w:val="24"/>
          <w:szCs w:val="20"/>
          <w:lang w:val="x-none" w:eastAsia="x-none"/>
        </w:rPr>
        <w:t xml:space="preserve"> as appropriate</w:t>
      </w:r>
      <w:r w:rsidRPr="00754930">
        <w:rPr>
          <w:rFonts w:eastAsia="MS Gothic" w:cs="Times New Roman"/>
          <w:sz w:val="24"/>
          <w:szCs w:val="20"/>
          <w:lang w:val="x-none" w:eastAsia="x-none"/>
        </w:rPr>
        <w:t>.  Topics c</w:t>
      </w:r>
      <w:r w:rsidR="00222A75">
        <w:rPr>
          <w:rFonts w:eastAsia="MS Gothic" w:cs="Times New Roman"/>
          <w:sz w:val="24"/>
          <w:szCs w:val="20"/>
          <w:lang w:val="x-none" w:eastAsia="x-none"/>
        </w:rPr>
        <w:t>overed in this meeting include:</w:t>
      </w:r>
    </w:p>
    <w:p w14:paraId="5E35109C" w14:textId="77777777" w:rsidR="00754930" w:rsidRPr="005D06B1" w:rsidRDefault="00754930" w:rsidP="005D06B1">
      <w:pPr>
        <w:pStyle w:val="ListParagraph"/>
        <w:keepLines/>
        <w:numPr>
          <w:ilvl w:val="0"/>
          <w:numId w:val="1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Program status (Subcontractor to present)</w:t>
      </w:r>
    </w:p>
    <w:p w14:paraId="34CB2629" w14:textId="1F96EC86" w:rsidR="00754930" w:rsidRDefault="00754930" w:rsidP="005D06B1">
      <w:pPr>
        <w:pStyle w:val="ListParagraph"/>
        <w:keepLines/>
        <w:numPr>
          <w:ilvl w:val="0"/>
          <w:numId w:val="1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UCAR’s satisfaction (UCAR to present)</w:t>
      </w:r>
    </w:p>
    <w:p w14:paraId="55D60AAF" w14:textId="0F64C9B9" w:rsidR="006F6861" w:rsidRPr="005D06B1" w:rsidRDefault="006F6861" w:rsidP="005D06B1">
      <w:pPr>
        <w:pStyle w:val="ListParagraph"/>
        <w:keepLines/>
        <w:numPr>
          <w:ilvl w:val="0"/>
          <w:numId w:val="18"/>
        </w:numPr>
        <w:spacing w:after="60"/>
        <w:outlineLvl w:val="2"/>
        <w:rPr>
          <w:rFonts w:asciiTheme="minorHAnsi" w:eastAsia="MS Gothic" w:hAnsiTheme="minorHAnsi"/>
          <w:sz w:val="24"/>
          <w:lang w:val="x-none" w:eastAsia="x-none"/>
        </w:rPr>
      </w:pPr>
      <w:r>
        <w:rPr>
          <w:rFonts w:asciiTheme="minorHAnsi" w:eastAsia="MS Gothic" w:hAnsiTheme="minorHAnsi"/>
          <w:sz w:val="24"/>
          <w:lang w:val="x-none" w:eastAsia="x-none"/>
        </w:rPr>
        <w:t>Contract issues</w:t>
      </w:r>
    </w:p>
    <w:p w14:paraId="7083C58A" w14:textId="77777777" w:rsidR="00754930" w:rsidRPr="005D06B1" w:rsidRDefault="00754930" w:rsidP="005D06B1">
      <w:pPr>
        <w:pStyle w:val="ListParagraph"/>
        <w:keepLines/>
        <w:numPr>
          <w:ilvl w:val="0"/>
          <w:numId w:val="1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Partnership issues and opportunities (joint discussion)</w:t>
      </w:r>
    </w:p>
    <w:p w14:paraId="0A3E2663" w14:textId="22891725" w:rsidR="00754930" w:rsidRPr="005D06B1" w:rsidRDefault="00754930" w:rsidP="005D06B1">
      <w:pPr>
        <w:pStyle w:val="ListParagraph"/>
        <w:keepLines/>
        <w:numPr>
          <w:ilvl w:val="0"/>
          <w:numId w:val="1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Future hardware and software product plans and potential impacts for UCAR</w:t>
      </w:r>
    </w:p>
    <w:p w14:paraId="0D5362FC" w14:textId="77777777" w:rsidR="00754930" w:rsidRPr="005D06B1" w:rsidRDefault="00754930" w:rsidP="005D06B1">
      <w:pPr>
        <w:pStyle w:val="ListParagraph"/>
        <w:keepLines/>
        <w:numPr>
          <w:ilvl w:val="0"/>
          <w:numId w:val="1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Participation by Subcontractor’s suppliers as appropriate</w:t>
      </w:r>
    </w:p>
    <w:p w14:paraId="530907CE" w14:textId="77777777" w:rsidR="00754930" w:rsidRPr="005D06B1" w:rsidRDefault="00754930" w:rsidP="005D06B1">
      <w:pPr>
        <w:pStyle w:val="ListParagraph"/>
        <w:keepLines/>
        <w:numPr>
          <w:ilvl w:val="0"/>
          <w:numId w:val="1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Other topics as appropriate</w:t>
      </w:r>
    </w:p>
    <w:p w14:paraId="1C7D54C3" w14:textId="237194BC" w:rsidR="00754930" w:rsidRPr="005D06B1" w:rsidRDefault="00754930" w:rsidP="005D06B1">
      <w:pPr>
        <w:pStyle w:val="ListParagraph"/>
        <w:keepLines/>
        <w:numPr>
          <w:ilvl w:val="0"/>
          <w:numId w:val="18"/>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Both Subcontractor and UCAR may submit agenda items for this meeting.</w:t>
      </w:r>
    </w:p>
    <w:p w14:paraId="014C4796" w14:textId="77777777" w:rsidR="005D06B1" w:rsidRPr="005D06B1" w:rsidRDefault="005D06B1" w:rsidP="005D06B1">
      <w:pPr>
        <w:keepLines/>
        <w:spacing w:after="60"/>
        <w:outlineLvl w:val="2"/>
        <w:rPr>
          <w:rFonts w:eastAsia="MS Gothic"/>
          <w:sz w:val="24"/>
          <w:lang w:eastAsia="x-none"/>
        </w:rPr>
      </w:pPr>
    </w:p>
    <w:p w14:paraId="0F297809" w14:textId="77777777" w:rsidR="00754930" w:rsidRPr="00754930" w:rsidRDefault="00754930" w:rsidP="0075284B">
      <w:pPr>
        <w:pStyle w:val="Heading1"/>
        <w:ind w:firstLine="0"/>
        <w:rPr>
          <w:rFonts w:eastAsia="MS Gothic"/>
        </w:rPr>
      </w:pPr>
      <w:bookmarkStart w:id="106" w:name="_Toc207505619"/>
      <w:bookmarkStart w:id="107" w:name="_Toc89162362"/>
      <w:bookmarkStart w:id="108" w:name="_Toc89250088"/>
      <w:bookmarkStart w:id="109" w:name="_Toc90004996"/>
      <w:bookmarkStart w:id="110" w:name="_Toc90547554"/>
      <w:bookmarkStart w:id="111" w:name="_Toc90547913"/>
      <w:bookmarkStart w:id="112" w:name="_Toc93019402"/>
      <w:bookmarkStart w:id="113" w:name="_Toc93019643"/>
      <w:bookmarkStart w:id="114" w:name="_Toc94858016"/>
      <w:bookmarkStart w:id="115" w:name="_Toc95895571"/>
      <w:bookmarkStart w:id="116" w:name="_Toc97623274"/>
      <w:bookmarkStart w:id="117" w:name="_Toc98321778"/>
      <w:bookmarkStart w:id="118" w:name="_Toc99438907"/>
      <w:bookmarkStart w:id="119" w:name="_Toc187744253"/>
      <w:bookmarkStart w:id="120" w:name="_Toc197766743"/>
      <w:r w:rsidRPr="00754930">
        <w:rPr>
          <w:rFonts w:eastAsia="MS Gothic"/>
        </w:rPr>
        <w:t>Hardware and Software Support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4EEB7C7" w14:textId="4A17D789" w:rsidR="00754930" w:rsidRPr="007B04A4" w:rsidRDefault="00754930" w:rsidP="005D06B1">
      <w:pPr>
        <w:keepLines/>
        <w:spacing w:after="60" w:line="240" w:lineRule="auto"/>
        <w:ind w:left="360" w:hanging="360"/>
        <w:outlineLvl w:val="2"/>
        <w:rPr>
          <w:rFonts w:eastAsia="MS Gothic" w:cs="Times New Roman"/>
          <w:sz w:val="24"/>
          <w:szCs w:val="20"/>
          <w:lang w:eastAsia="x-none"/>
        </w:rPr>
      </w:pPr>
      <w:bookmarkStart w:id="121" w:name="_Toc207505620"/>
      <w:bookmarkStart w:id="122" w:name="_Toc89162363"/>
      <w:bookmarkStart w:id="123" w:name="_Toc89250089"/>
      <w:bookmarkStart w:id="124" w:name="_Toc90004997"/>
      <w:bookmarkStart w:id="125" w:name="_Toc90547555"/>
      <w:bookmarkStart w:id="126" w:name="_Toc90547914"/>
      <w:bookmarkStart w:id="127" w:name="_Toc93019403"/>
      <w:bookmarkStart w:id="128" w:name="_Toc93019644"/>
      <w:bookmarkStart w:id="129" w:name="_Toc94858017"/>
      <w:bookmarkStart w:id="130" w:name="_Toc95895572"/>
      <w:bookmarkStart w:id="131" w:name="_Toc97623275"/>
      <w:bookmarkStart w:id="132" w:name="_Toc98321779"/>
      <w:bookmarkStart w:id="133" w:name="_Toc99438908"/>
      <w:bookmarkStart w:id="134" w:name="_Toc187744254"/>
      <w:bookmarkStart w:id="135" w:name="_Toc197766744"/>
      <w:r w:rsidRPr="00754930">
        <w:rPr>
          <w:rFonts w:eastAsia="MS Gothic" w:cs="Times New Roman"/>
          <w:sz w:val="24"/>
          <w:szCs w:val="20"/>
          <w:lang w:val="x-none" w:eastAsia="x-none"/>
        </w:rPr>
        <w:t>Severity Classification</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50D2436" w14:textId="3F3CF9FD" w:rsidR="00754930" w:rsidRPr="005D06B1" w:rsidRDefault="00754930" w:rsidP="005D06B1">
      <w:pPr>
        <w:pStyle w:val="TalkingPoint"/>
        <w:rPr>
          <w:rFonts w:asciiTheme="minorHAnsi" w:hAnsiTheme="minorHAnsi"/>
        </w:rPr>
      </w:pPr>
      <w:r w:rsidRPr="005D06B1">
        <w:rPr>
          <w:rFonts w:asciiTheme="minorHAnsi" w:hAnsiTheme="minorHAnsi"/>
        </w:rPr>
        <w:t>The Subcontractor shall have documented pro</w:t>
      </w:r>
      <w:r w:rsidR="005D06B1" w:rsidRPr="005D06B1">
        <w:rPr>
          <w:rFonts w:asciiTheme="minorHAnsi" w:hAnsiTheme="minorHAnsi"/>
        </w:rPr>
        <w:t xml:space="preserve">blem severity classifications. </w:t>
      </w:r>
      <w:r w:rsidRPr="005D06B1">
        <w:rPr>
          <w:rFonts w:asciiTheme="minorHAnsi" w:hAnsiTheme="minorHAnsi"/>
        </w:rPr>
        <w:t>These severity classifications shall be provided to UCAR along with descriptions defining each classification.</w:t>
      </w:r>
    </w:p>
    <w:p w14:paraId="3432FA11" w14:textId="0FB478B7" w:rsidR="00754930" w:rsidRPr="007B04A4" w:rsidRDefault="00754930" w:rsidP="005D06B1">
      <w:pPr>
        <w:keepLines/>
        <w:spacing w:after="60" w:line="240" w:lineRule="auto"/>
        <w:ind w:left="360" w:hanging="360"/>
        <w:outlineLvl w:val="2"/>
        <w:rPr>
          <w:rFonts w:eastAsia="MS Gothic" w:cs="Times New Roman"/>
          <w:sz w:val="24"/>
          <w:szCs w:val="20"/>
          <w:lang w:eastAsia="x-none"/>
        </w:rPr>
      </w:pPr>
      <w:bookmarkStart w:id="136" w:name="_Toc207505621"/>
      <w:bookmarkStart w:id="137" w:name="_Toc89162364"/>
      <w:bookmarkStart w:id="138" w:name="_Toc89250090"/>
      <w:bookmarkStart w:id="139" w:name="_Toc90004998"/>
      <w:bookmarkStart w:id="140" w:name="_Toc90547556"/>
      <w:bookmarkStart w:id="141" w:name="_Toc90547915"/>
      <w:bookmarkStart w:id="142" w:name="_Toc93019404"/>
      <w:bookmarkStart w:id="143" w:name="_Toc93019645"/>
      <w:bookmarkStart w:id="144" w:name="_Toc94858018"/>
      <w:bookmarkStart w:id="145" w:name="_Toc95895573"/>
      <w:bookmarkStart w:id="146" w:name="_Toc97623276"/>
      <w:bookmarkStart w:id="147" w:name="_Toc98321780"/>
      <w:bookmarkStart w:id="148" w:name="_Toc99438909"/>
      <w:bookmarkStart w:id="149" w:name="_Toc187744255"/>
      <w:bookmarkStart w:id="150" w:name="_Toc197766745"/>
      <w:r w:rsidRPr="00754930">
        <w:rPr>
          <w:rFonts w:eastAsia="MS Gothic" w:cs="Times New Roman"/>
          <w:sz w:val="24"/>
          <w:szCs w:val="20"/>
          <w:lang w:val="x-none" w:eastAsia="x-none"/>
        </w:rPr>
        <w:t>Severity Response</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2B03ED6" w14:textId="1F6CDAF1" w:rsidR="00754930" w:rsidRPr="005D06B1" w:rsidRDefault="00754930" w:rsidP="005D06B1">
      <w:pPr>
        <w:pStyle w:val="TalkingPoint"/>
        <w:rPr>
          <w:rFonts w:asciiTheme="minorHAnsi" w:hAnsiTheme="minorHAnsi"/>
        </w:rPr>
      </w:pPr>
      <w:r w:rsidRPr="005D06B1">
        <w:rPr>
          <w:rFonts w:asciiTheme="minorHAnsi" w:hAnsiTheme="minorHAnsi"/>
        </w:rPr>
        <w:t>The Subcontractor shall have a documented response for</w:t>
      </w:r>
      <w:r w:rsidR="005D06B1" w:rsidRPr="005D06B1">
        <w:rPr>
          <w:rFonts w:asciiTheme="minorHAnsi" w:hAnsiTheme="minorHAnsi"/>
        </w:rPr>
        <w:t xml:space="preserve"> each severity classification. </w:t>
      </w:r>
      <w:r w:rsidRPr="005D06B1">
        <w:rPr>
          <w:rFonts w:asciiTheme="minorHAnsi" w:hAnsiTheme="minorHAnsi"/>
        </w:rPr>
        <w:t>The guidelines for how the Subcontractor will respond to each severity classification shall be provided to UCAR</w:t>
      </w:r>
    </w:p>
    <w:p w14:paraId="64D34DDE" w14:textId="01ED4E67" w:rsidR="005D06B1" w:rsidRDefault="007B04A4" w:rsidP="005D06B1">
      <w:pPr>
        <w:pStyle w:val="TalkingPoint"/>
        <w:numPr>
          <w:ilvl w:val="0"/>
          <w:numId w:val="0"/>
        </w:numPr>
        <w:rPr>
          <w:rFonts w:asciiTheme="minorHAnsi" w:hAnsiTheme="minorHAnsi"/>
          <w:lang w:val="en-US"/>
        </w:rPr>
      </w:pPr>
      <w:r w:rsidRPr="00222A75">
        <w:rPr>
          <w:rFonts w:asciiTheme="minorHAnsi" w:hAnsiTheme="minorHAnsi"/>
          <w:lang w:val="en-US"/>
        </w:rPr>
        <w:t xml:space="preserve">These documents shall be provided to UCAR’s Project Manager </w:t>
      </w:r>
      <w:r w:rsidR="00222A75" w:rsidRPr="00222A75">
        <w:rPr>
          <w:rFonts w:asciiTheme="minorHAnsi" w:hAnsiTheme="minorHAnsi"/>
          <w:lang w:val="en-US"/>
        </w:rPr>
        <w:t xml:space="preserve">within 90 </w:t>
      </w:r>
      <w:r w:rsidR="00222A75" w:rsidRPr="00222A75">
        <w:rPr>
          <w:rFonts w:asciiTheme="minorHAnsi" w:hAnsiTheme="minorHAnsi"/>
        </w:rPr>
        <w:t>days of the Subcontract’s Effective Date and updated, as needed, thereafter</w:t>
      </w:r>
      <w:r w:rsidR="002A62AD">
        <w:rPr>
          <w:rFonts w:asciiTheme="minorHAnsi" w:hAnsiTheme="minorHAnsi"/>
          <w:lang w:val="en-US"/>
        </w:rPr>
        <w:t>.</w:t>
      </w:r>
    </w:p>
    <w:p w14:paraId="068CC5FC" w14:textId="77777777" w:rsidR="0020715D" w:rsidRDefault="0020715D" w:rsidP="005D06B1">
      <w:pPr>
        <w:pStyle w:val="TalkingPoint"/>
        <w:numPr>
          <w:ilvl w:val="0"/>
          <w:numId w:val="0"/>
        </w:numPr>
        <w:rPr>
          <w:rFonts w:asciiTheme="minorHAnsi" w:hAnsiTheme="minorHAnsi"/>
          <w:lang w:val="en-US"/>
        </w:rPr>
      </w:pPr>
    </w:p>
    <w:p w14:paraId="6689CB51" w14:textId="77777777" w:rsidR="007B04A4" w:rsidRPr="00222A75" w:rsidRDefault="007B04A4" w:rsidP="005D06B1">
      <w:pPr>
        <w:pStyle w:val="TalkingPoint"/>
        <w:numPr>
          <w:ilvl w:val="0"/>
          <w:numId w:val="0"/>
        </w:numPr>
        <w:rPr>
          <w:rFonts w:asciiTheme="minorHAnsi" w:hAnsiTheme="minorHAnsi"/>
          <w:lang w:val="en-US"/>
        </w:rPr>
      </w:pPr>
    </w:p>
    <w:p w14:paraId="5E67575B" w14:textId="195F353D" w:rsidR="00754930" w:rsidRPr="00754930" w:rsidRDefault="00754930" w:rsidP="00754930">
      <w:pPr>
        <w:keepLines/>
        <w:spacing w:after="60" w:line="240" w:lineRule="auto"/>
        <w:outlineLvl w:val="2"/>
        <w:rPr>
          <w:rFonts w:eastAsia="MS Gothic" w:cs="Times New Roman"/>
          <w:b/>
          <w:sz w:val="24"/>
          <w:szCs w:val="20"/>
          <w:lang w:eastAsia="x-none"/>
        </w:rPr>
      </w:pPr>
      <w:bookmarkStart w:id="151" w:name="_Toc207505622"/>
      <w:bookmarkStart w:id="152" w:name="_Toc89162365"/>
      <w:bookmarkStart w:id="153" w:name="_Toc89250091"/>
      <w:bookmarkStart w:id="154" w:name="_Toc90004999"/>
      <w:bookmarkStart w:id="155" w:name="_Toc90547557"/>
      <w:bookmarkStart w:id="156" w:name="_Toc90547916"/>
      <w:bookmarkStart w:id="157" w:name="_Toc93019405"/>
      <w:bookmarkStart w:id="158" w:name="_Toc93019646"/>
      <w:bookmarkStart w:id="159" w:name="_Toc94858019"/>
      <w:bookmarkStart w:id="160" w:name="_Toc95895574"/>
      <w:bookmarkStart w:id="161" w:name="_Toc97623277"/>
      <w:bookmarkStart w:id="162" w:name="_Toc98321781"/>
      <w:bookmarkStart w:id="163" w:name="_Toc99438910"/>
      <w:bookmarkStart w:id="164" w:name="_Toc187744256"/>
      <w:bookmarkStart w:id="165" w:name="_Toc197766746"/>
      <w:r w:rsidRPr="00754930">
        <w:rPr>
          <w:rFonts w:eastAsia="MS Gothic" w:cs="Times New Roman"/>
          <w:b/>
          <w:sz w:val="24"/>
          <w:szCs w:val="20"/>
          <w:lang w:val="x-none" w:eastAsia="x-none"/>
        </w:rPr>
        <w:t>Problem Search Capabilities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D8F2011" w14:textId="178682A7"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lastRenderedPageBreak/>
        <w:t xml:space="preserve">The Subcontractor shall provide the capability of searching the </w:t>
      </w:r>
      <w:r w:rsidR="00103143">
        <w:rPr>
          <w:rFonts w:eastAsia="MS Gothic" w:cs="Times New Roman"/>
          <w:sz w:val="24"/>
          <w:szCs w:val="20"/>
          <w:lang w:eastAsia="x-none"/>
        </w:rPr>
        <w:t xml:space="preserve">Subcontractor’s </w:t>
      </w:r>
      <w:r w:rsidRPr="00754930">
        <w:rPr>
          <w:rFonts w:eastAsia="MS Gothic" w:cs="Times New Roman"/>
          <w:sz w:val="24"/>
          <w:szCs w:val="20"/>
          <w:lang w:val="x-none" w:eastAsia="x-none"/>
        </w:rPr>
        <w:t>problem database via a web page interface</w:t>
      </w:r>
      <w:r w:rsidR="00103143">
        <w:rPr>
          <w:rFonts w:eastAsia="MS Gothic" w:cs="Times New Roman"/>
          <w:sz w:val="24"/>
          <w:szCs w:val="20"/>
          <w:lang w:eastAsia="x-none"/>
        </w:rPr>
        <w:t>.  Searchable problems should not be limited solely to those identified by UCAR</w:t>
      </w:r>
      <w:r w:rsidRPr="00754930">
        <w:rPr>
          <w:rFonts w:eastAsia="MS Gothic" w:cs="Times New Roman"/>
          <w:sz w:val="24"/>
          <w:szCs w:val="20"/>
          <w:lang w:val="x-none" w:eastAsia="x-none"/>
        </w:rPr>
        <w:t xml:space="preserve">.  This capability shall be made available to all individual CISL staff members designated by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w:t>
      </w:r>
    </w:p>
    <w:p w14:paraId="36CDF622" w14:textId="77777777" w:rsidR="00754930" w:rsidRPr="00754930" w:rsidRDefault="00754930" w:rsidP="00754930">
      <w:pPr>
        <w:keepLines/>
        <w:spacing w:after="60" w:line="240" w:lineRule="auto"/>
        <w:outlineLvl w:val="2"/>
        <w:rPr>
          <w:rFonts w:eastAsia="MS Gothic" w:cs="Times New Roman"/>
          <w:sz w:val="24"/>
          <w:szCs w:val="20"/>
          <w:lang w:val="x-none" w:eastAsia="x-none"/>
        </w:rPr>
      </w:pPr>
    </w:p>
    <w:p w14:paraId="1668348B" w14:textId="748A14BD" w:rsidR="00754930" w:rsidRPr="00754930" w:rsidRDefault="00754930" w:rsidP="00754930">
      <w:pPr>
        <w:keepLines/>
        <w:spacing w:after="60" w:line="240" w:lineRule="auto"/>
        <w:outlineLvl w:val="2"/>
        <w:rPr>
          <w:rFonts w:eastAsia="MS Gothic" w:cs="Times New Roman"/>
          <w:b/>
          <w:sz w:val="24"/>
          <w:szCs w:val="20"/>
          <w:lang w:eastAsia="x-none"/>
        </w:rPr>
      </w:pPr>
      <w:bookmarkStart w:id="166" w:name="_Toc207505623"/>
      <w:bookmarkStart w:id="167" w:name="_Toc89162366"/>
      <w:bookmarkStart w:id="168" w:name="_Toc89250092"/>
      <w:bookmarkStart w:id="169" w:name="_Toc90005000"/>
      <w:bookmarkStart w:id="170" w:name="_Toc90547558"/>
      <w:bookmarkStart w:id="171" w:name="_Toc90547917"/>
      <w:bookmarkStart w:id="172" w:name="_Toc93019406"/>
      <w:bookmarkStart w:id="173" w:name="_Toc93019647"/>
      <w:bookmarkStart w:id="174" w:name="_Toc94858020"/>
      <w:bookmarkStart w:id="175" w:name="_Toc95895575"/>
      <w:bookmarkStart w:id="176" w:name="_Toc97623278"/>
      <w:bookmarkStart w:id="177" w:name="_Toc98321782"/>
      <w:bookmarkStart w:id="178" w:name="_Toc99438911"/>
      <w:bookmarkStart w:id="179" w:name="_Toc187744257"/>
      <w:bookmarkStart w:id="180" w:name="_Toc197766747"/>
      <w:r w:rsidRPr="00754930">
        <w:rPr>
          <w:rFonts w:eastAsia="MS Gothic" w:cs="Times New Roman"/>
          <w:b/>
          <w:sz w:val="24"/>
          <w:szCs w:val="20"/>
          <w:lang w:val="x-none" w:eastAsia="x-none"/>
        </w:rPr>
        <w:t>Problem Escalation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6B48932" w14:textId="07E587CF" w:rsid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Subcontractor shall utilize a problem escalation system that initiates escalation based either on time or the need for more technical support.  Problem escalation procedures are the same for hardware and software problems.  A problem is closed when all commitments have been met, the problem is resolved and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is in agreement.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initiates problem notification to Subcontractor personnel, or designated Subcontractor on-call staff.</w:t>
      </w:r>
      <w:bookmarkStart w:id="181" w:name="_Toc197766748"/>
      <w:bookmarkStart w:id="182" w:name="_Toc93019410"/>
      <w:bookmarkStart w:id="183" w:name="_Toc93019651"/>
      <w:bookmarkStart w:id="184" w:name="_Toc94858022"/>
      <w:bookmarkStart w:id="185" w:name="_Toc95895577"/>
      <w:bookmarkStart w:id="186" w:name="_Toc97623280"/>
      <w:bookmarkStart w:id="187" w:name="_Toc98321784"/>
      <w:bookmarkStart w:id="188" w:name="_Toc99438913"/>
      <w:bookmarkStart w:id="189" w:name="_Toc187744259"/>
    </w:p>
    <w:p w14:paraId="324117EF" w14:textId="6B505213" w:rsidR="0020715D" w:rsidRPr="002A62AD" w:rsidRDefault="0020715D" w:rsidP="0020715D">
      <w:pPr>
        <w:pStyle w:val="TalkingPoint"/>
        <w:numPr>
          <w:ilvl w:val="0"/>
          <w:numId w:val="0"/>
        </w:numPr>
        <w:rPr>
          <w:rFonts w:asciiTheme="minorHAnsi" w:hAnsiTheme="minorHAnsi"/>
          <w:lang w:val="en-US"/>
        </w:rPr>
      </w:pPr>
      <w:r>
        <w:rPr>
          <w:rFonts w:asciiTheme="minorHAnsi" w:hAnsiTheme="minorHAnsi"/>
          <w:lang w:val="en-US"/>
        </w:rPr>
        <w:t>Hardware and Software support definitions will become part of the Subcontractor Statement of Work.</w:t>
      </w:r>
    </w:p>
    <w:p w14:paraId="696991A5" w14:textId="77777777" w:rsidR="0020715D" w:rsidRPr="00754930" w:rsidRDefault="0020715D" w:rsidP="00754930">
      <w:pPr>
        <w:keepLines/>
        <w:spacing w:after="60" w:line="240" w:lineRule="auto"/>
        <w:outlineLvl w:val="2"/>
        <w:rPr>
          <w:rFonts w:eastAsia="MS Gothic" w:cs="Times New Roman"/>
          <w:sz w:val="24"/>
          <w:szCs w:val="20"/>
          <w:lang w:val="x-none" w:eastAsia="x-none"/>
        </w:rPr>
      </w:pPr>
    </w:p>
    <w:p w14:paraId="47000EB1" w14:textId="704A7D9C" w:rsidR="00754930" w:rsidRPr="00754930" w:rsidRDefault="00754930" w:rsidP="0075284B">
      <w:pPr>
        <w:pStyle w:val="Heading1"/>
        <w:ind w:firstLine="0"/>
        <w:rPr>
          <w:rFonts w:eastAsia="MS Gothic"/>
        </w:rPr>
      </w:pPr>
      <w:r w:rsidRPr="00754930">
        <w:rPr>
          <w:rFonts w:eastAsia="MS Gothic"/>
        </w:rPr>
        <w:t>Risk Management</w:t>
      </w:r>
      <w:bookmarkEnd w:id="181"/>
      <w:bookmarkEnd w:id="182"/>
      <w:bookmarkEnd w:id="183"/>
      <w:bookmarkEnd w:id="184"/>
      <w:bookmarkEnd w:id="185"/>
      <w:bookmarkEnd w:id="186"/>
      <w:bookmarkEnd w:id="187"/>
      <w:bookmarkEnd w:id="188"/>
      <w:bookmarkEnd w:id="189"/>
    </w:p>
    <w:p w14:paraId="684079BC" w14:textId="164EA15D"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Subcontractor shall continuously monitor and assess risks affecting the successful completion of the NWSC-2 </w:t>
      </w:r>
      <w:r w:rsidR="0020715D">
        <w:rPr>
          <w:rFonts w:eastAsia="MS Gothic" w:cs="Times New Roman"/>
          <w:sz w:val="24"/>
          <w:szCs w:val="20"/>
          <w:lang w:val="x-none" w:eastAsia="x-none"/>
        </w:rPr>
        <w:t>Subcontract</w:t>
      </w:r>
      <w:r w:rsidRPr="00754930">
        <w:rPr>
          <w:rFonts w:eastAsia="MS Gothic" w:cs="Times New Roman"/>
          <w:sz w:val="24"/>
          <w:szCs w:val="20"/>
          <w:lang w:val="x-none" w:eastAsia="x-none"/>
        </w:rPr>
        <w:t xml:space="preserve">, and provide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with documentation to facilitate project management, and to assist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in its risk management obligations to the NSF.</w:t>
      </w:r>
    </w:p>
    <w:p w14:paraId="0C8B0E8C" w14:textId="66C783A8"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The Subcontractor shall provide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with a Risk Management Plan (RMP) for the technological, schedule and business risks of the NWSC-2 project. The RMP describes the Subcontractor’s approach to managing NWSC-2 project risks by identifying, analyzing, making contingency plans for, mitigating, tracking, and ultimately retiring project risks. The initial plan is due 30 days after </w:t>
      </w:r>
      <w:r w:rsidR="000F2A16">
        <w:rPr>
          <w:rFonts w:eastAsia="MS Gothic" w:cs="Times New Roman"/>
          <w:sz w:val="24"/>
          <w:szCs w:val="20"/>
          <w:lang w:eastAsia="x-none"/>
        </w:rPr>
        <w:t>the Subcontract’s Effective Date</w:t>
      </w:r>
      <w:r w:rsidRPr="00754930">
        <w:rPr>
          <w:rFonts w:eastAsia="MS Gothic" w:cs="Times New Roman"/>
          <w:sz w:val="24"/>
          <w:szCs w:val="20"/>
          <w:lang w:val="x-none" w:eastAsia="x-none"/>
        </w:rPr>
        <w:t xml:space="preserve">.  Once approved by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shall review the Subcontractor’s RMP </w:t>
      </w:r>
      <w:r w:rsidR="00181B6B">
        <w:rPr>
          <w:rFonts w:eastAsia="MS Gothic" w:cs="Times New Roman"/>
          <w:sz w:val="24"/>
          <w:szCs w:val="20"/>
          <w:lang w:eastAsia="x-none"/>
        </w:rPr>
        <w:t xml:space="preserve">at least </w:t>
      </w:r>
      <w:r w:rsidRPr="00754930">
        <w:rPr>
          <w:rFonts w:eastAsia="MS Gothic" w:cs="Times New Roman"/>
          <w:sz w:val="24"/>
          <w:szCs w:val="20"/>
          <w:lang w:val="x-none" w:eastAsia="x-none"/>
        </w:rPr>
        <w:t>annually</w:t>
      </w:r>
      <w:r w:rsidR="0020715D">
        <w:rPr>
          <w:rFonts w:eastAsia="MS Gothic" w:cs="Times New Roman"/>
          <w:sz w:val="24"/>
          <w:szCs w:val="20"/>
          <w:lang w:val="x-none" w:eastAsia="x-none"/>
        </w:rPr>
        <w:t>, but no less than is required based on the severity of the risks under consideration</w:t>
      </w:r>
      <w:r w:rsidRPr="00754930">
        <w:rPr>
          <w:rFonts w:eastAsia="MS Gothic" w:cs="Times New Roman"/>
          <w:sz w:val="24"/>
          <w:szCs w:val="20"/>
          <w:lang w:val="x-none" w:eastAsia="x-none"/>
        </w:rPr>
        <w:t>.</w:t>
      </w:r>
    </w:p>
    <w:p w14:paraId="1960D8FA" w14:textId="02061C20" w:rsidR="008B723D" w:rsidRDefault="00754930" w:rsidP="00754930">
      <w:pPr>
        <w:keepLines/>
        <w:spacing w:after="60" w:line="240" w:lineRule="auto"/>
        <w:outlineLvl w:val="2"/>
        <w:rPr>
          <w:rFonts w:eastAsia="MS Gothic" w:cs="Times New Roman"/>
          <w:sz w:val="24"/>
          <w:szCs w:val="20"/>
          <w:lang w:eastAsia="x-none"/>
        </w:rPr>
      </w:pPr>
      <w:r w:rsidRPr="00754930">
        <w:rPr>
          <w:rFonts w:eastAsia="MS Gothic" w:cs="Times New Roman"/>
          <w:sz w:val="24"/>
          <w:szCs w:val="20"/>
          <w:lang w:val="x-none" w:eastAsia="x-none"/>
        </w:rPr>
        <w:t xml:space="preserve">The Subcontractor shall also maintain a formal Risk Register (RR) documenting all individual risk elements that may affect the successful completion of the NWSC-2 project.  The RR is a data-base managed using an application and format approved by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The initial RR is due 30 days after </w:t>
      </w:r>
      <w:r w:rsidR="000F2A16">
        <w:rPr>
          <w:rFonts w:eastAsia="MS Gothic" w:cs="Times New Roman"/>
          <w:sz w:val="24"/>
          <w:szCs w:val="20"/>
          <w:lang w:eastAsia="x-none"/>
        </w:rPr>
        <w:t>the Subcontract’s Effective Date</w:t>
      </w:r>
      <w:r w:rsidRPr="00754930">
        <w:rPr>
          <w:rFonts w:eastAsia="MS Gothic" w:cs="Times New Roman"/>
          <w:sz w:val="24"/>
          <w:szCs w:val="20"/>
          <w:lang w:val="x-none" w:eastAsia="x-none"/>
        </w:rPr>
        <w:t xml:space="preserve">. </w:t>
      </w:r>
      <w:r w:rsidR="00012D99">
        <w:rPr>
          <w:rFonts w:eastAsia="MS Gothic" w:cs="Times New Roman"/>
          <w:sz w:val="24"/>
          <w:szCs w:val="20"/>
          <w:lang w:eastAsia="x-none"/>
        </w:rPr>
        <w:t xml:space="preserve"> </w:t>
      </w:r>
      <w:r w:rsidRPr="00754930">
        <w:rPr>
          <w:rFonts w:eastAsia="MS Gothic" w:cs="Times New Roman"/>
          <w:sz w:val="24"/>
          <w:szCs w:val="20"/>
          <w:lang w:val="x-none" w:eastAsia="x-none"/>
        </w:rPr>
        <w:t xml:space="preserve">The RR shall be updated at least monthly. </w:t>
      </w:r>
      <w:r w:rsidR="00FE742E">
        <w:rPr>
          <w:rFonts w:eastAsia="MS Gothic" w:cs="Times New Roman"/>
          <w:sz w:val="24"/>
          <w:szCs w:val="20"/>
          <w:lang w:eastAsia="x-none"/>
        </w:rPr>
        <w:t xml:space="preserve"> </w:t>
      </w:r>
      <w:r w:rsidRPr="00754930">
        <w:rPr>
          <w:rFonts w:eastAsia="MS Gothic" w:cs="Times New Roman"/>
          <w:sz w:val="24"/>
          <w:szCs w:val="20"/>
          <w:lang w:val="x-none" w:eastAsia="x-none"/>
        </w:rPr>
        <w:t xml:space="preserve">After acceptance, the </w:t>
      </w:r>
      <w:r w:rsidR="008B723D">
        <w:rPr>
          <w:rFonts w:eastAsia="MS Gothic" w:cs="Times New Roman"/>
          <w:sz w:val="24"/>
          <w:szCs w:val="20"/>
          <w:lang w:val="x-none" w:eastAsia="x-none"/>
        </w:rPr>
        <w:t>RR shall be</w:t>
      </w:r>
      <w:r w:rsidR="0020715D">
        <w:rPr>
          <w:rFonts w:eastAsia="MS Gothic" w:cs="Times New Roman"/>
          <w:sz w:val="24"/>
          <w:szCs w:val="20"/>
          <w:lang w:val="x-none" w:eastAsia="x-none"/>
        </w:rPr>
        <w:t xml:space="preserve"> reviewed and</w:t>
      </w:r>
      <w:r w:rsidR="008B723D">
        <w:rPr>
          <w:rFonts w:eastAsia="MS Gothic" w:cs="Times New Roman"/>
          <w:sz w:val="24"/>
          <w:szCs w:val="20"/>
          <w:lang w:val="x-none" w:eastAsia="x-none"/>
        </w:rPr>
        <w:t xml:space="preserve"> updated </w:t>
      </w:r>
      <w:r w:rsidR="0020715D">
        <w:rPr>
          <w:rFonts w:eastAsia="MS Gothic" w:cs="Times New Roman"/>
          <w:sz w:val="24"/>
          <w:szCs w:val="20"/>
          <w:lang w:val="x-none" w:eastAsia="x-none"/>
        </w:rPr>
        <w:t xml:space="preserve">no less than </w:t>
      </w:r>
      <w:r w:rsidR="008B723D">
        <w:rPr>
          <w:rFonts w:eastAsia="MS Gothic" w:cs="Times New Roman"/>
          <w:sz w:val="24"/>
          <w:szCs w:val="20"/>
          <w:lang w:val="x-none" w:eastAsia="x-none"/>
        </w:rPr>
        <w:t>quarterly.</w:t>
      </w:r>
    </w:p>
    <w:p w14:paraId="4DB9BDE4" w14:textId="57D8F0E9" w:rsidR="00754930" w:rsidRPr="00754930" w:rsidRDefault="00754930" w:rsidP="00754930">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Along with each required update to the RR, the Subcontractor shall provide a Risk Assessment Report (RAR) summarizing the </w:t>
      </w:r>
      <w:r w:rsidR="00F51F58">
        <w:rPr>
          <w:rFonts w:eastAsia="MS Gothic" w:cs="Times New Roman"/>
          <w:sz w:val="24"/>
          <w:szCs w:val="20"/>
          <w:lang w:eastAsia="x-none"/>
        </w:rPr>
        <w:t xml:space="preserve">history and </w:t>
      </w:r>
      <w:r w:rsidRPr="00754930">
        <w:rPr>
          <w:rFonts w:eastAsia="MS Gothic" w:cs="Times New Roman"/>
          <w:sz w:val="24"/>
          <w:szCs w:val="20"/>
          <w:lang w:val="x-none" w:eastAsia="x-none"/>
        </w:rPr>
        <w:t xml:space="preserve">status of </w:t>
      </w:r>
      <w:r w:rsidR="00FE742E">
        <w:rPr>
          <w:rFonts w:eastAsia="MS Gothic" w:cs="Times New Roman"/>
          <w:sz w:val="24"/>
          <w:szCs w:val="20"/>
          <w:lang w:eastAsia="x-none"/>
        </w:rPr>
        <w:t>all</w:t>
      </w:r>
      <w:r w:rsidR="00FE742E" w:rsidRPr="00754930">
        <w:rPr>
          <w:rFonts w:eastAsia="MS Gothic" w:cs="Times New Roman"/>
          <w:sz w:val="24"/>
          <w:szCs w:val="20"/>
          <w:lang w:val="x-none" w:eastAsia="x-none"/>
        </w:rPr>
        <w:t xml:space="preserve"> </w:t>
      </w:r>
      <w:r w:rsidRPr="00754930">
        <w:rPr>
          <w:rFonts w:eastAsia="MS Gothic" w:cs="Times New Roman"/>
          <w:sz w:val="24"/>
          <w:szCs w:val="20"/>
          <w:lang w:val="x-none" w:eastAsia="x-none"/>
        </w:rPr>
        <w:t xml:space="preserve">risks and any material changes. The initial report and subsequent updates will be reviewed and approved by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’s </w:t>
      </w:r>
      <w:r w:rsidRPr="00754930">
        <w:rPr>
          <w:rFonts w:eastAsia="MS Gothic" w:cs="Times New Roman"/>
          <w:sz w:val="24"/>
          <w:szCs w:val="20"/>
          <w:lang w:eastAsia="x-none"/>
        </w:rPr>
        <w:t>Project Manager</w:t>
      </w:r>
      <w:r w:rsidRPr="00754930">
        <w:rPr>
          <w:rFonts w:eastAsia="MS Gothic" w:cs="Times New Roman"/>
          <w:sz w:val="24"/>
          <w:szCs w:val="20"/>
          <w:lang w:val="x-none" w:eastAsia="x-none"/>
        </w:rPr>
        <w:t xml:space="preserve"> or his/her designee.</w:t>
      </w:r>
    </w:p>
    <w:p w14:paraId="69B6B409" w14:textId="77777777" w:rsidR="00754930" w:rsidRPr="00754930" w:rsidRDefault="00754930" w:rsidP="00754930">
      <w:pPr>
        <w:keepLines/>
        <w:spacing w:before="200" w:after="120" w:line="240" w:lineRule="auto"/>
        <w:outlineLvl w:val="3"/>
        <w:rPr>
          <w:rFonts w:eastAsia="MS Gothic" w:cs="Times New Roman"/>
          <w:b/>
          <w:sz w:val="24"/>
          <w:szCs w:val="20"/>
          <w:lang w:val="x-none" w:eastAsia="x-none"/>
        </w:rPr>
      </w:pPr>
      <w:bookmarkStart w:id="190" w:name="_Toc188519433"/>
      <w:bookmarkStart w:id="191" w:name="_Toc197766749"/>
      <w:r w:rsidRPr="00754930">
        <w:rPr>
          <w:rFonts w:eastAsia="MS Gothic" w:cs="Times New Roman"/>
          <w:b/>
          <w:sz w:val="24"/>
          <w:szCs w:val="20"/>
          <w:lang w:val="x-none" w:eastAsia="x-none"/>
        </w:rPr>
        <w:t>Risk Management Plan</w:t>
      </w:r>
      <w:bookmarkEnd w:id="190"/>
      <w:bookmarkEnd w:id="191"/>
    </w:p>
    <w:p w14:paraId="21259FCD" w14:textId="61912D12" w:rsidR="00754930" w:rsidRPr="006E6870" w:rsidRDefault="00754930" w:rsidP="00754930">
      <w:pPr>
        <w:keepLines/>
        <w:spacing w:after="60" w:line="240" w:lineRule="auto"/>
        <w:outlineLvl w:val="2"/>
        <w:rPr>
          <w:rFonts w:eastAsia="MS Gothic" w:cs="Times New Roman"/>
          <w:sz w:val="24"/>
          <w:szCs w:val="20"/>
          <w:lang w:eastAsia="x-none"/>
        </w:rPr>
      </w:pPr>
      <w:r w:rsidRPr="00754930">
        <w:rPr>
          <w:rFonts w:eastAsia="MS Gothic" w:cs="Times New Roman"/>
          <w:sz w:val="24"/>
          <w:szCs w:val="20"/>
          <w:lang w:val="x-none" w:eastAsia="x-none"/>
        </w:rPr>
        <w:t xml:space="preserve">The purpose of </w:t>
      </w:r>
      <w:r w:rsidR="005D06B1" w:rsidRPr="005D06B1">
        <w:rPr>
          <w:rFonts w:eastAsia="MS Gothic" w:cs="Times New Roman"/>
          <w:sz w:val="24"/>
          <w:szCs w:val="20"/>
          <w:lang w:eastAsia="x-none"/>
        </w:rPr>
        <w:t>the</w:t>
      </w:r>
      <w:r w:rsidRPr="00754930">
        <w:rPr>
          <w:rFonts w:eastAsia="MS Gothic" w:cs="Times New Roman"/>
          <w:sz w:val="24"/>
          <w:szCs w:val="20"/>
          <w:lang w:val="x-none" w:eastAsia="x-none"/>
        </w:rPr>
        <w:t xml:space="preserve"> RMP, as detailed below, is to document, assess and manage Subcontract’s risk</w:t>
      </w:r>
      <w:r w:rsidR="006E6870">
        <w:rPr>
          <w:rFonts w:eastAsia="MS Gothic" w:cs="Times New Roman"/>
          <w:sz w:val="24"/>
          <w:szCs w:val="20"/>
          <w:lang w:val="x-none" w:eastAsia="x-none"/>
        </w:rPr>
        <w:t xml:space="preserve">s affecting the NWSC-2 </w:t>
      </w:r>
      <w:r w:rsidR="0020715D">
        <w:rPr>
          <w:rFonts w:eastAsia="MS Gothic" w:cs="Times New Roman"/>
          <w:sz w:val="24"/>
          <w:szCs w:val="20"/>
          <w:lang w:val="x-none" w:eastAsia="x-none"/>
        </w:rPr>
        <w:t>Subcontract</w:t>
      </w:r>
      <w:r w:rsidR="006E6870">
        <w:rPr>
          <w:rFonts w:eastAsia="MS Gothic" w:cs="Times New Roman"/>
          <w:sz w:val="24"/>
          <w:szCs w:val="20"/>
          <w:lang w:val="x-none" w:eastAsia="x-none"/>
        </w:rPr>
        <w:t>:</w:t>
      </w:r>
    </w:p>
    <w:p w14:paraId="3B704FD8" w14:textId="3F71B7FD" w:rsidR="00754930" w:rsidRPr="005D06B1" w:rsidRDefault="00754930" w:rsidP="005D06B1">
      <w:pPr>
        <w:pStyle w:val="ListParagraph"/>
        <w:keepLines/>
        <w:numPr>
          <w:ilvl w:val="0"/>
          <w:numId w:val="1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Document procedures and methodology for identifying and analyzing known risks to the NWSC-2 project along with tactics and strategies to mitigate those risks.</w:t>
      </w:r>
    </w:p>
    <w:p w14:paraId="5EB3D92C" w14:textId="77777777" w:rsidR="00754930" w:rsidRPr="005D06B1" w:rsidRDefault="00754930" w:rsidP="005D06B1">
      <w:pPr>
        <w:pStyle w:val="ListParagraph"/>
        <w:keepLines/>
        <w:numPr>
          <w:ilvl w:val="0"/>
          <w:numId w:val="1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lastRenderedPageBreak/>
        <w:t>Serve as a basis for identifying alternatives to achieving cost, schedule, and performance goals.</w:t>
      </w:r>
    </w:p>
    <w:p w14:paraId="349F66AB" w14:textId="77777777" w:rsidR="00754930" w:rsidRPr="005D06B1" w:rsidRDefault="00754930" w:rsidP="005D06B1">
      <w:pPr>
        <w:pStyle w:val="ListParagraph"/>
        <w:keepLines/>
        <w:numPr>
          <w:ilvl w:val="0"/>
          <w:numId w:val="19"/>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Assist in making informed decisions by providing risk-related information.</w:t>
      </w:r>
    </w:p>
    <w:p w14:paraId="6232875C" w14:textId="3C4A3FEC" w:rsidR="00754930" w:rsidRPr="005D06B1" w:rsidRDefault="00754930" w:rsidP="0075284B">
      <w:pPr>
        <w:keepLines/>
        <w:spacing w:after="60" w:line="240" w:lineRule="auto"/>
        <w:outlineLvl w:val="2"/>
        <w:rPr>
          <w:rFonts w:eastAsia="MS Gothic" w:cs="Times New Roman"/>
          <w:sz w:val="24"/>
          <w:szCs w:val="20"/>
          <w:lang w:eastAsia="x-none"/>
        </w:rPr>
      </w:pPr>
      <w:r w:rsidRPr="00754930">
        <w:rPr>
          <w:rFonts w:eastAsia="MS Gothic" w:cs="Times New Roman"/>
          <w:sz w:val="24"/>
          <w:szCs w:val="20"/>
          <w:lang w:val="x-none" w:eastAsia="x-none"/>
        </w:rPr>
        <w:t xml:space="preserve">The RMP shall include, but is not limited to: </w:t>
      </w:r>
      <w:r w:rsidR="006E6870">
        <w:rPr>
          <w:rFonts w:eastAsia="MS Gothic" w:cs="Times New Roman"/>
          <w:sz w:val="24"/>
          <w:szCs w:val="20"/>
          <w:lang w:eastAsia="x-none"/>
        </w:rPr>
        <w:t xml:space="preserve">logistics, assembly, shipping, delivery, installation, </w:t>
      </w:r>
      <w:r w:rsidRPr="00754930">
        <w:rPr>
          <w:rFonts w:eastAsia="MS Gothic" w:cs="Times New Roman"/>
          <w:sz w:val="24"/>
          <w:szCs w:val="20"/>
          <w:lang w:val="x-none" w:eastAsia="x-none"/>
        </w:rPr>
        <w:t>management, hardware, software</w:t>
      </w:r>
      <w:r w:rsidR="006E6870">
        <w:rPr>
          <w:rFonts w:eastAsia="MS Gothic" w:cs="Times New Roman"/>
          <w:sz w:val="24"/>
          <w:szCs w:val="20"/>
          <w:lang w:eastAsia="x-none"/>
        </w:rPr>
        <w:t>,</w:t>
      </w:r>
      <w:r w:rsidRPr="00754930">
        <w:rPr>
          <w:rFonts w:eastAsia="MS Gothic" w:cs="Times New Roman"/>
          <w:sz w:val="24"/>
          <w:szCs w:val="20"/>
          <w:lang w:val="x-none" w:eastAsia="x-none"/>
        </w:rPr>
        <w:t xml:space="preserve"> </w:t>
      </w:r>
      <w:r w:rsidR="006E6870">
        <w:rPr>
          <w:rFonts w:eastAsia="MS Gothic" w:cs="Times New Roman"/>
          <w:sz w:val="24"/>
          <w:szCs w:val="20"/>
          <w:lang w:eastAsia="x-none"/>
        </w:rPr>
        <w:t xml:space="preserve">maintenance and support services delivery, </w:t>
      </w:r>
      <w:r w:rsidRPr="00754930">
        <w:rPr>
          <w:rFonts w:eastAsia="MS Gothic" w:cs="Times New Roman"/>
          <w:sz w:val="24"/>
          <w:szCs w:val="20"/>
          <w:lang w:val="x-none" w:eastAsia="x-none"/>
        </w:rPr>
        <w:t>risk assessment, mitigation and contingency plan(s).</w:t>
      </w:r>
      <w:bookmarkStart w:id="192" w:name="_Toc197766750"/>
      <w:bookmarkStart w:id="193" w:name="_Toc188519434"/>
    </w:p>
    <w:p w14:paraId="4199C0E4" w14:textId="77777777" w:rsidR="005D06B1" w:rsidRPr="00754930" w:rsidRDefault="005D06B1" w:rsidP="0075284B">
      <w:pPr>
        <w:keepLines/>
        <w:spacing w:after="60" w:line="240" w:lineRule="auto"/>
        <w:outlineLvl w:val="2"/>
        <w:rPr>
          <w:rFonts w:eastAsia="MS Gothic" w:cs="Times New Roman"/>
          <w:b/>
          <w:sz w:val="24"/>
          <w:szCs w:val="20"/>
          <w:lang w:eastAsia="x-none"/>
        </w:rPr>
      </w:pPr>
    </w:p>
    <w:p w14:paraId="477FBB13" w14:textId="77777777" w:rsidR="00754930" w:rsidRPr="00754930" w:rsidRDefault="00754930" w:rsidP="0075284B">
      <w:pPr>
        <w:keepLines/>
        <w:spacing w:after="60" w:line="240" w:lineRule="auto"/>
        <w:outlineLvl w:val="2"/>
        <w:rPr>
          <w:rFonts w:eastAsia="MS Gothic" w:cs="Times New Roman"/>
          <w:b/>
          <w:sz w:val="24"/>
          <w:szCs w:val="20"/>
          <w:lang w:val="x-none" w:eastAsia="x-none"/>
        </w:rPr>
      </w:pPr>
      <w:r w:rsidRPr="00754930">
        <w:rPr>
          <w:rFonts w:eastAsia="MS Gothic" w:cs="Times New Roman"/>
          <w:b/>
          <w:sz w:val="24"/>
          <w:szCs w:val="20"/>
          <w:lang w:val="x-none" w:eastAsia="x-none"/>
        </w:rPr>
        <w:t>Risk Register</w:t>
      </w:r>
      <w:bookmarkEnd w:id="192"/>
    </w:p>
    <w:bookmarkEnd w:id="193"/>
    <w:p w14:paraId="0A389BE7" w14:textId="197B05E6" w:rsidR="00754930" w:rsidRPr="00754930" w:rsidRDefault="00754930" w:rsidP="0075284B">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The RR shall include an assessment of each likely risk element that m</w:t>
      </w:r>
      <w:r w:rsidR="006E6870">
        <w:rPr>
          <w:rFonts w:eastAsia="MS Gothic" w:cs="Times New Roman"/>
          <w:sz w:val="24"/>
          <w:szCs w:val="20"/>
          <w:lang w:val="x-none" w:eastAsia="x-none"/>
        </w:rPr>
        <w:t xml:space="preserve">ay impact the NWSC-2 </w:t>
      </w:r>
      <w:r w:rsidR="0020715D">
        <w:rPr>
          <w:rFonts w:eastAsia="MS Gothic" w:cs="Times New Roman"/>
          <w:sz w:val="24"/>
          <w:szCs w:val="20"/>
          <w:lang w:val="x-none" w:eastAsia="x-none"/>
        </w:rPr>
        <w:t>Subcontract</w:t>
      </w:r>
      <w:r w:rsidR="006E6870">
        <w:rPr>
          <w:rFonts w:eastAsia="MS Gothic" w:cs="Times New Roman"/>
          <w:sz w:val="24"/>
          <w:szCs w:val="20"/>
          <w:lang w:val="x-none" w:eastAsia="x-none"/>
        </w:rPr>
        <w:t xml:space="preserve">.  </w:t>
      </w:r>
      <w:r w:rsidRPr="00754930">
        <w:rPr>
          <w:rFonts w:eastAsia="MS Gothic" w:cs="Times New Roman"/>
          <w:sz w:val="24"/>
          <w:szCs w:val="20"/>
          <w:lang w:val="x-none" w:eastAsia="x-none"/>
        </w:rPr>
        <w:t>For each identified risk, the report shall include:</w:t>
      </w:r>
    </w:p>
    <w:p w14:paraId="38C191C9" w14:textId="77777777" w:rsidR="00754930" w:rsidRPr="005D06B1" w:rsidRDefault="00754930" w:rsidP="005D06B1">
      <w:pPr>
        <w:pStyle w:val="ListParagraph"/>
        <w:keepLines/>
        <w:numPr>
          <w:ilvl w:val="0"/>
          <w:numId w:val="20"/>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Root cause of identified risk</w:t>
      </w:r>
    </w:p>
    <w:p w14:paraId="75028D94" w14:textId="77777777" w:rsidR="00754930" w:rsidRPr="005D06B1" w:rsidRDefault="00754930" w:rsidP="005D06B1">
      <w:pPr>
        <w:pStyle w:val="ListParagraph"/>
        <w:keepLines/>
        <w:numPr>
          <w:ilvl w:val="0"/>
          <w:numId w:val="20"/>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Probability of occurrence (low, medium, or high)</w:t>
      </w:r>
    </w:p>
    <w:p w14:paraId="7DFE647E" w14:textId="77777777" w:rsidR="00754930" w:rsidRPr="005D06B1" w:rsidRDefault="00754930" w:rsidP="005D06B1">
      <w:pPr>
        <w:pStyle w:val="ListParagraph"/>
        <w:keepLines/>
        <w:numPr>
          <w:ilvl w:val="0"/>
          <w:numId w:val="20"/>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Impact to the project if the risk occurs (low, medium, or high)</w:t>
      </w:r>
    </w:p>
    <w:p w14:paraId="23622E09" w14:textId="47BB125F" w:rsidR="00754930" w:rsidRPr="005D06B1" w:rsidRDefault="00754930" w:rsidP="005D06B1">
      <w:pPr>
        <w:pStyle w:val="ListParagraph"/>
        <w:keepLines/>
        <w:numPr>
          <w:ilvl w:val="0"/>
          <w:numId w:val="20"/>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Identifies the consequence of a risk event affecting cost, sched</w:t>
      </w:r>
      <w:r w:rsidR="00F20DBD">
        <w:rPr>
          <w:rFonts w:asciiTheme="minorHAnsi" w:eastAsia="MS Gothic" w:hAnsiTheme="minorHAnsi"/>
          <w:sz w:val="24"/>
          <w:lang w:val="x-none" w:eastAsia="x-none"/>
        </w:rPr>
        <w:t>ule, performance, and/or scope</w:t>
      </w:r>
    </w:p>
    <w:p w14:paraId="088CD748" w14:textId="53F91E88" w:rsidR="00754930" w:rsidRPr="005D06B1" w:rsidRDefault="00754930" w:rsidP="005D06B1">
      <w:pPr>
        <w:pStyle w:val="ListParagraph"/>
        <w:keepLines/>
        <w:numPr>
          <w:ilvl w:val="0"/>
          <w:numId w:val="20"/>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Risk mitigation steps to be taken to reduce likelihood of risk occurrence and/or s</w:t>
      </w:r>
      <w:r w:rsidR="00F20DBD">
        <w:rPr>
          <w:rFonts w:asciiTheme="minorHAnsi" w:eastAsia="MS Gothic" w:hAnsiTheme="minorHAnsi"/>
          <w:sz w:val="24"/>
          <w:lang w:val="x-none" w:eastAsia="x-none"/>
        </w:rPr>
        <w:t>teps to reduce impact of risk</w:t>
      </w:r>
    </w:p>
    <w:p w14:paraId="1E2B87A0" w14:textId="37CAE50B" w:rsidR="00754930" w:rsidRPr="00754930" w:rsidRDefault="00754930" w:rsidP="0075284B">
      <w:pPr>
        <w:keepLines/>
        <w:spacing w:after="60" w:line="240" w:lineRule="auto"/>
        <w:outlineLvl w:val="2"/>
        <w:rPr>
          <w:rFonts w:eastAsia="MS Gothic" w:cs="Times New Roman"/>
          <w:sz w:val="24"/>
          <w:szCs w:val="20"/>
          <w:lang w:val="x-none" w:eastAsia="x-none"/>
        </w:rPr>
      </w:pPr>
      <w:r w:rsidRPr="00754930">
        <w:rPr>
          <w:rFonts w:eastAsia="MS Gothic" w:cs="Times New Roman"/>
          <w:sz w:val="24"/>
          <w:szCs w:val="20"/>
          <w:lang w:val="x-none" w:eastAsia="x-none"/>
        </w:rPr>
        <w:t xml:space="preserve">Execution of mitigation plans are subject to </w:t>
      </w:r>
      <w:r w:rsidRPr="005D06B1">
        <w:rPr>
          <w:rFonts w:eastAsia="MS Gothic" w:cs="Times New Roman"/>
          <w:sz w:val="24"/>
          <w:szCs w:val="20"/>
          <w:lang w:val="x-none" w:eastAsia="x-none"/>
        </w:rPr>
        <w:t>UCAR</w:t>
      </w:r>
      <w:r w:rsidRPr="00754930">
        <w:rPr>
          <w:rFonts w:eastAsia="MS Gothic" w:cs="Times New Roman"/>
          <w:sz w:val="24"/>
          <w:szCs w:val="20"/>
          <w:lang w:val="x-none" w:eastAsia="x-none"/>
        </w:rPr>
        <w:t xml:space="preserve"> approval and may include:</w:t>
      </w:r>
    </w:p>
    <w:p w14:paraId="06FECDE2" w14:textId="65D77F9E" w:rsidR="00754930" w:rsidRPr="005D06B1" w:rsidRDefault="00E56CC3" w:rsidP="005D06B1">
      <w:pPr>
        <w:pStyle w:val="ListParagraph"/>
        <w:keepLines/>
        <w:numPr>
          <w:ilvl w:val="0"/>
          <w:numId w:val="21"/>
        </w:numPr>
        <w:spacing w:after="60"/>
        <w:outlineLvl w:val="2"/>
        <w:rPr>
          <w:rFonts w:asciiTheme="minorHAnsi" w:eastAsia="MS Gothic" w:hAnsiTheme="minorHAnsi"/>
          <w:sz w:val="24"/>
          <w:lang w:val="x-none" w:eastAsia="x-none"/>
        </w:rPr>
      </w:pPr>
      <w:r>
        <w:rPr>
          <w:rFonts w:asciiTheme="minorHAnsi" w:eastAsia="MS Gothic" w:hAnsiTheme="minorHAnsi"/>
          <w:sz w:val="24"/>
          <w:lang w:val="x-none" w:eastAsia="x-none"/>
        </w:rPr>
        <w:t>Technology substitution</w:t>
      </w:r>
      <w:r>
        <w:rPr>
          <w:rFonts w:asciiTheme="minorHAnsi" w:eastAsia="MS Gothic" w:hAnsiTheme="minorHAnsi"/>
          <w:sz w:val="24"/>
          <w:lang w:eastAsia="x-none"/>
        </w:rPr>
        <w:t>:</w:t>
      </w:r>
      <w:r>
        <w:rPr>
          <w:rFonts w:asciiTheme="minorHAnsi" w:eastAsia="MS Gothic" w:hAnsiTheme="minorHAnsi"/>
          <w:sz w:val="24"/>
          <w:lang w:val="x-none" w:eastAsia="x-none"/>
        </w:rPr>
        <w:t xml:space="preserve"> </w:t>
      </w:r>
      <w:r w:rsidR="00754930" w:rsidRPr="005D06B1">
        <w:rPr>
          <w:rFonts w:asciiTheme="minorHAnsi" w:eastAsia="MS Gothic" w:hAnsiTheme="minorHAnsi"/>
          <w:sz w:val="24"/>
          <w:lang w:val="x-none" w:eastAsia="x-none"/>
        </w:rPr>
        <w:t xml:space="preserve"> subject to the condition that substituted technologies shall not have aggregate performance, capability, or capacit</w:t>
      </w:r>
      <w:r w:rsidR="00F20DBD">
        <w:rPr>
          <w:rFonts w:asciiTheme="minorHAnsi" w:eastAsia="MS Gothic" w:hAnsiTheme="minorHAnsi"/>
          <w:sz w:val="24"/>
          <w:lang w:val="x-none" w:eastAsia="x-none"/>
        </w:rPr>
        <w:t>y less than originally proposed</w:t>
      </w:r>
    </w:p>
    <w:p w14:paraId="782D18E3" w14:textId="1F9E13C9" w:rsidR="00754930" w:rsidRPr="005D06B1" w:rsidRDefault="00E56CC3" w:rsidP="005D06B1">
      <w:pPr>
        <w:pStyle w:val="ListParagraph"/>
        <w:keepLines/>
        <w:numPr>
          <w:ilvl w:val="0"/>
          <w:numId w:val="21"/>
        </w:numPr>
        <w:spacing w:after="60"/>
        <w:outlineLvl w:val="2"/>
        <w:rPr>
          <w:rFonts w:asciiTheme="minorHAnsi" w:eastAsia="MS Gothic" w:hAnsiTheme="minorHAnsi"/>
          <w:sz w:val="24"/>
          <w:lang w:val="x-none" w:eastAsia="x-none"/>
        </w:rPr>
      </w:pPr>
      <w:r>
        <w:rPr>
          <w:rFonts w:asciiTheme="minorHAnsi" w:eastAsia="MS Gothic" w:hAnsiTheme="minorHAnsi"/>
          <w:sz w:val="24"/>
          <w:lang w:val="x-none" w:eastAsia="x-none"/>
        </w:rPr>
        <w:t>3rd party assistance</w:t>
      </w:r>
      <w:r>
        <w:rPr>
          <w:rFonts w:asciiTheme="minorHAnsi" w:eastAsia="MS Gothic" w:hAnsiTheme="minorHAnsi"/>
          <w:sz w:val="24"/>
          <w:lang w:eastAsia="x-none"/>
        </w:rPr>
        <w:t>:</w:t>
      </w:r>
      <w:r>
        <w:rPr>
          <w:rFonts w:asciiTheme="minorHAnsi" w:eastAsia="MS Gothic" w:hAnsiTheme="minorHAnsi"/>
          <w:sz w:val="24"/>
          <w:lang w:val="x-none" w:eastAsia="x-none"/>
        </w:rPr>
        <w:t xml:space="preserve"> </w:t>
      </w:r>
      <w:r w:rsidR="00754930" w:rsidRPr="005D06B1">
        <w:rPr>
          <w:rFonts w:asciiTheme="minorHAnsi" w:eastAsia="MS Gothic" w:hAnsiTheme="minorHAnsi"/>
          <w:sz w:val="24"/>
          <w:lang w:val="x-none" w:eastAsia="x-none"/>
        </w:rPr>
        <w:t xml:space="preserve"> </w:t>
      </w:r>
      <w:r w:rsidR="0020715D">
        <w:rPr>
          <w:rFonts w:asciiTheme="minorHAnsi" w:eastAsia="MS Gothic" w:hAnsiTheme="minorHAnsi"/>
          <w:sz w:val="24"/>
          <w:lang w:val="x-none" w:eastAsia="x-none"/>
        </w:rPr>
        <w:t xml:space="preserve">for example </w:t>
      </w:r>
      <w:r w:rsidR="00754930" w:rsidRPr="005D06B1">
        <w:rPr>
          <w:rFonts w:asciiTheme="minorHAnsi" w:eastAsia="MS Gothic" w:hAnsiTheme="minorHAnsi"/>
          <w:sz w:val="24"/>
          <w:lang w:val="x-none" w:eastAsia="x-none"/>
        </w:rPr>
        <w:t>in areas o</w:t>
      </w:r>
      <w:r w:rsidR="00F20DBD">
        <w:rPr>
          <w:rFonts w:asciiTheme="minorHAnsi" w:eastAsia="MS Gothic" w:hAnsiTheme="minorHAnsi"/>
          <w:sz w:val="24"/>
          <w:lang w:val="x-none" w:eastAsia="x-none"/>
        </w:rPr>
        <w:t>f critical software</w:t>
      </w:r>
      <w:r w:rsidR="0020715D">
        <w:rPr>
          <w:rFonts w:asciiTheme="minorHAnsi" w:eastAsia="MS Gothic" w:hAnsiTheme="minorHAnsi"/>
          <w:sz w:val="24"/>
          <w:lang w:val="x-none" w:eastAsia="x-none"/>
        </w:rPr>
        <w:t xml:space="preserve"> or technology </w:t>
      </w:r>
      <w:r w:rsidR="00F20DBD">
        <w:rPr>
          <w:rFonts w:asciiTheme="minorHAnsi" w:eastAsia="MS Gothic" w:hAnsiTheme="minorHAnsi"/>
          <w:sz w:val="24"/>
          <w:lang w:val="x-none" w:eastAsia="x-none"/>
        </w:rPr>
        <w:t xml:space="preserve"> development</w:t>
      </w:r>
    </w:p>
    <w:p w14:paraId="7520A8BC" w14:textId="651214D6" w:rsidR="00754930" w:rsidRPr="005D06B1" w:rsidRDefault="00E56CC3" w:rsidP="005D06B1">
      <w:pPr>
        <w:pStyle w:val="ListParagraph"/>
        <w:keepLines/>
        <w:numPr>
          <w:ilvl w:val="0"/>
          <w:numId w:val="21"/>
        </w:numPr>
        <w:spacing w:after="60"/>
        <w:outlineLvl w:val="2"/>
        <w:rPr>
          <w:rFonts w:asciiTheme="minorHAnsi" w:eastAsia="MS Gothic" w:hAnsiTheme="minorHAnsi"/>
          <w:sz w:val="24"/>
          <w:lang w:val="x-none" w:eastAsia="x-none"/>
        </w:rPr>
      </w:pPr>
      <w:r>
        <w:rPr>
          <w:rFonts w:asciiTheme="minorHAnsi" w:eastAsia="MS Gothic" w:hAnsiTheme="minorHAnsi"/>
          <w:sz w:val="24"/>
          <w:lang w:val="x-none" w:eastAsia="x-none"/>
        </w:rPr>
        <w:t>Performance compensation</w:t>
      </w:r>
      <w:r>
        <w:rPr>
          <w:rFonts w:asciiTheme="minorHAnsi" w:eastAsia="MS Gothic" w:hAnsiTheme="minorHAnsi"/>
          <w:sz w:val="24"/>
          <w:lang w:eastAsia="x-none"/>
        </w:rPr>
        <w:t>:</w:t>
      </w:r>
      <w:r>
        <w:rPr>
          <w:rFonts w:asciiTheme="minorHAnsi" w:eastAsia="MS Gothic" w:hAnsiTheme="minorHAnsi"/>
          <w:sz w:val="24"/>
          <w:lang w:val="x-none" w:eastAsia="x-none"/>
        </w:rPr>
        <w:t xml:space="preserve"> </w:t>
      </w:r>
      <w:r w:rsidR="00754930" w:rsidRPr="005D06B1">
        <w:rPr>
          <w:rFonts w:asciiTheme="minorHAnsi" w:eastAsia="MS Gothic" w:hAnsiTheme="minorHAnsi"/>
          <w:sz w:val="24"/>
          <w:lang w:val="x-none" w:eastAsia="x-none"/>
        </w:rPr>
        <w:t xml:space="preserve"> possibility of compensating for performance short</w:t>
      </w:r>
      <w:r w:rsidR="00F20DBD">
        <w:rPr>
          <w:rFonts w:asciiTheme="minorHAnsi" w:eastAsia="MS Gothic" w:hAnsiTheme="minorHAnsi"/>
          <w:sz w:val="24"/>
          <w:lang w:val="x-none" w:eastAsia="x-none"/>
        </w:rPr>
        <w:t>falls via additional deliveries</w:t>
      </w:r>
    </w:p>
    <w:p w14:paraId="00F62046" w14:textId="486B54D9" w:rsidR="00754930" w:rsidRPr="005D06B1" w:rsidRDefault="00754930" w:rsidP="005D06B1">
      <w:pPr>
        <w:pStyle w:val="ListParagraph"/>
        <w:keepLines/>
        <w:numPr>
          <w:ilvl w:val="0"/>
          <w:numId w:val="21"/>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Dates for ri</w:t>
      </w:r>
      <w:r w:rsidR="00F20DBD">
        <w:rPr>
          <w:rFonts w:asciiTheme="minorHAnsi" w:eastAsia="MS Gothic" w:hAnsiTheme="minorHAnsi"/>
          <w:sz w:val="24"/>
          <w:lang w:val="x-none" w:eastAsia="x-none"/>
        </w:rPr>
        <w:t>sk mitigation decision points</w:t>
      </w:r>
    </w:p>
    <w:p w14:paraId="7D40C729" w14:textId="0759D992" w:rsidR="00754930" w:rsidRPr="005D06B1" w:rsidRDefault="00754930" w:rsidP="005D06B1">
      <w:pPr>
        <w:pStyle w:val="ListParagraph"/>
        <w:keepLines/>
        <w:numPr>
          <w:ilvl w:val="0"/>
          <w:numId w:val="21"/>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Contingency plans to be executed should risk occur; subject to UCAR approval</w:t>
      </w:r>
    </w:p>
    <w:p w14:paraId="392576C4" w14:textId="7C96C0E1" w:rsidR="00754930" w:rsidRPr="005D06B1" w:rsidRDefault="00F20DBD" w:rsidP="005D06B1">
      <w:pPr>
        <w:pStyle w:val="ListParagraph"/>
        <w:keepLines/>
        <w:numPr>
          <w:ilvl w:val="0"/>
          <w:numId w:val="21"/>
        </w:numPr>
        <w:spacing w:after="60"/>
        <w:outlineLvl w:val="2"/>
        <w:rPr>
          <w:rFonts w:asciiTheme="minorHAnsi" w:eastAsia="MS Gothic" w:hAnsiTheme="minorHAnsi"/>
          <w:sz w:val="24"/>
          <w:lang w:val="x-none" w:eastAsia="x-none"/>
        </w:rPr>
      </w:pPr>
      <w:r>
        <w:rPr>
          <w:rFonts w:asciiTheme="minorHAnsi" w:eastAsia="MS Gothic" w:hAnsiTheme="minorHAnsi"/>
          <w:sz w:val="24"/>
          <w:lang w:val="x-none" w:eastAsia="x-none"/>
        </w:rPr>
        <w:t>Owner of the risk</w:t>
      </w:r>
    </w:p>
    <w:p w14:paraId="6D4A20C8" w14:textId="77777777" w:rsidR="00754930" w:rsidRPr="00754930" w:rsidRDefault="00754930" w:rsidP="0075284B">
      <w:pPr>
        <w:keepLines/>
        <w:spacing w:before="200" w:after="120" w:line="240" w:lineRule="auto"/>
        <w:outlineLvl w:val="3"/>
        <w:rPr>
          <w:rFonts w:eastAsia="MS Gothic" w:cs="Times New Roman"/>
          <w:b/>
          <w:sz w:val="24"/>
          <w:szCs w:val="20"/>
          <w:lang w:val="x-none" w:eastAsia="x-none"/>
        </w:rPr>
      </w:pPr>
      <w:bookmarkStart w:id="194" w:name="_Toc188519435"/>
      <w:bookmarkStart w:id="195" w:name="_Toc197766751"/>
      <w:r w:rsidRPr="00754930">
        <w:rPr>
          <w:rFonts w:eastAsia="MS Gothic" w:cs="Times New Roman"/>
          <w:b/>
          <w:sz w:val="24"/>
          <w:szCs w:val="20"/>
          <w:lang w:val="x-none" w:eastAsia="x-none"/>
        </w:rPr>
        <w:t>Risk Assessment Report</w:t>
      </w:r>
      <w:bookmarkEnd w:id="194"/>
      <w:bookmarkEnd w:id="195"/>
    </w:p>
    <w:p w14:paraId="4FD881DB" w14:textId="77777777" w:rsidR="00754930" w:rsidRPr="00754930" w:rsidRDefault="00754930" w:rsidP="0075284B">
      <w:pPr>
        <w:keepLines/>
        <w:spacing w:after="60" w:line="240" w:lineRule="auto"/>
        <w:outlineLvl w:val="2"/>
        <w:rPr>
          <w:rFonts w:eastAsia="MS Gothic" w:cs="Times New Roman"/>
          <w:color w:val="0D0D0D"/>
          <w:sz w:val="24"/>
          <w:szCs w:val="20"/>
          <w:lang w:val="x-none" w:eastAsia="x-none"/>
        </w:rPr>
      </w:pPr>
      <w:r w:rsidRPr="00754930">
        <w:rPr>
          <w:rFonts w:eastAsia="MS Gothic" w:cs="Times New Roman"/>
          <w:sz w:val="24"/>
          <w:szCs w:val="20"/>
          <w:lang w:val="x-none" w:eastAsia="x-none"/>
        </w:rPr>
        <w:t>The RAR shall include the following:</w:t>
      </w:r>
    </w:p>
    <w:p w14:paraId="3FFA894C" w14:textId="5DA3EE4E" w:rsidR="00754930" w:rsidRPr="005D06B1" w:rsidRDefault="00754930" w:rsidP="005D06B1">
      <w:pPr>
        <w:pStyle w:val="ListParagraph"/>
        <w:keepLines/>
        <w:numPr>
          <w:ilvl w:val="0"/>
          <w:numId w:val="22"/>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Total number of ri</w:t>
      </w:r>
      <w:r w:rsidR="00F20DBD">
        <w:rPr>
          <w:rFonts w:asciiTheme="minorHAnsi" w:eastAsia="MS Gothic" w:hAnsiTheme="minorHAnsi"/>
          <w:sz w:val="24"/>
          <w:lang w:val="x-none" w:eastAsia="x-none"/>
        </w:rPr>
        <w:t>sks grouped by severity</w:t>
      </w:r>
    </w:p>
    <w:p w14:paraId="0972012E" w14:textId="3988E61E" w:rsidR="00754930" w:rsidRPr="005D06B1" w:rsidRDefault="00754930" w:rsidP="005D06B1">
      <w:pPr>
        <w:pStyle w:val="ListParagraph"/>
        <w:keepLines/>
        <w:numPr>
          <w:ilvl w:val="0"/>
          <w:numId w:val="22"/>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Summary of newly identified r</w:t>
      </w:r>
      <w:r w:rsidR="00F20DBD">
        <w:rPr>
          <w:rFonts w:asciiTheme="minorHAnsi" w:eastAsia="MS Gothic" w:hAnsiTheme="minorHAnsi"/>
          <w:sz w:val="24"/>
          <w:lang w:val="x-none" w:eastAsia="x-none"/>
        </w:rPr>
        <w:t>isks from last reporting period</w:t>
      </w:r>
    </w:p>
    <w:p w14:paraId="75A3E9A5" w14:textId="5CDEE62D" w:rsidR="00754930" w:rsidRPr="005D06B1" w:rsidRDefault="00754930" w:rsidP="005D06B1">
      <w:pPr>
        <w:pStyle w:val="ListParagraph"/>
        <w:keepLines/>
        <w:numPr>
          <w:ilvl w:val="0"/>
          <w:numId w:val="22"/>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Summary of any risk</w:t>
      </w:r>
      <w:r w:rsidR="00F20DBD">
        <w:rPr>
          <w:rFonts w:asciiTheme="minorHAnsi" w:eastAsia="MS Gothic" w:hAnsiTheme="minorHAnsi"/>
          <w:sz w:val="24"/>
          <w:lang w:val="x-none" w:eastAsia="x-none"/>
        </w:rPr>
        <w:t>s retired since the last report</w:t>
      </w:r>
    </w:p>
    <w:p w14:paraId="2C475807" w14:textId="6DF1D859" w:rsidR="00754930" w:rsidRPr="00FF4C5E" w:rsidRDefault="00754930" w:rsidP="005D06B1">
      <w:pPr>
        <w:pStyle w:val="ListParagraph"/>
        <w:keepLines/>
        <w:numPr>
          <w:ilvl w:val="0"/>
          <w:numId w:val="22"/>
        </w:numPr>
        <w:spacing w:after="60"/>
        <w:outlineLvl w:val="2"/>
        <w:rPr>
          <w:rFonts w:asciiTheme="minorHAnsi" w:eastAsia="MS Gothic" w:hAnsiTheme="minorHAnsi"/>
          <w:sz w:val="24"/>
          <w:lang w:val="x-none" w:eastAsia="x-none"/>
        </w:rPr>
      </w:pPr>
      <w:r w:rsidRPr="005D06B1">
        <w:rPr>
          <w:rFonts w:asciiTheme="minorHAnsi" w:eastAsia="MS Gothic" w:hAnsiTheme="minorHAnsi"/>
          <w:sz w:val="24"/>
          <w:lang w:val="x-none" w:eastAsia="x-none"/>
        </w:rPr>
        <w:t>Identification and discussion of the status o</w:t>
      </w:r>
      <w:r w:rsidR="00F20DBD">
        <w:rPr>
          <w:rFonts w:asciiTheme="minorHAnsi" w:eastAsia="MS Gothic" w:hAnsiTheme="minorHAnsi"/>
          <w:sz w:val="24"/>
          <w:lang w:val="x-none" w:eastAsia="x-none"/>
        </w:rPr>
        <w:t>f the Top 10 (watch list) risks</w:t>
      </w:r>
    </w:p>
    <w:p w14:paraId="71D02A3B" w14:textId="59F112F7" w:rsidR="00FF4C5E" w:rsidRPr="005D06B1" w:rsidRDefault="00FF4C5E" w:rsidP="005D06B1">
      <w:pPr>
        <w:pStyle w:val="ListParagraph"/>
        <w:keepLines/>
        <w:numPr>
          <w:ilvl w:val="0"/>
          <w:numId w:val="22"/>
        </w:numPr>
        <w:spacing w:after="60"/>
        <w:outlineLvl w:val="2"/>
        <w:rPr>
          <w:rFonts w:asciiTheme="minorHAnsi" w:eastAsia="MS Gothic" w:hAnsiTheme="minorHAnsi"/>
          <w:sz w:val="24"/>
          <w:lang w:val="x-none" w:eastAsia="x-none"/>
        </w:rPr>
      </w:pPr>
      <w:r>
        <w:rPr>
          <w:rFonts w:asciiTheme="minorHAnsi" w:eastAsia="MS Gothic" w:hAnsiTheme="minorHAnsi"/>
          <w:sz w:val="24"/>
          <w:lang w:eastAsia="x-none"/>
        </w:rPr>
        <w:t>List of all prior retired risks</w:t>
      </w:r>
    </w:p>
    <w:p w14:paraId="39372534" w14:textId="6B62BB15" w:rsidR="00633FAB" w:rsidRPr="005D06B1" w:rsidRDefault="00633FAB" w:rsidP="00754930">
      <w:pPr>
        <w:pStyle w:val="BodyText"/>
        <w:spacing w:after="0"/>
        <w:ind w:left="0"/>
        <w:jc w:val="both"/>
        <w:rPr>
          <w:rFonts w:asciiTheme="minorHAnsi" w:hAnsiTheme="minorHAnsi" w:cstheme="minorHAnsi"/>
          <w:bCs/>
          <w:sz w:val="22"/>
          <w:szCs w:val="22"/>
        </w:rPr>
      </w:pPr>
    </w:p>
    <w:sectPr w:rsidR="00633FAB" w:rsidRPr="005D06B1" w:rsidSect="004C53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908E3" w14:textId="77777777" w:rsidR="006F6861" w:rsidRDefault="006F6861" w:rsidP="008737C1">
      <w:pPr>
        <w:spacing w:after="0" w:line="240" w:lineRule="auto"/>
      </w:pPr>
      <w:r>
        <w:separator/>
      </w:r>
    </w:p>
  </w:endnote>
  <w:endnote w:type="continuationSeparator" w:id="0">
    <w:p w14:paraId="597D1C17" w14:textId="77777777" w:rsidR="006F6861" w:rsidRDefault="006F6861" w:rsidP="008737C1">
      <w:pPr>
        <w:spacing w:after="0" w:line="240" w:lineRule="auto"/>
      </w:pPr>
      <w:r>
        <w:continuationSeparator/>
      </w:r>
    </w:p>
  </w:endnote>
  <w:endnote w:type="continuationNotice" w:id="1">
    <w:p w14:paraId="10E25712" w14:textId="77777777" w:rsidR="006F6861" w:rsidRDefault="006F6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B3A0E" w14:textId="09D0B4FB" w:rsidR="006F6861" w:rsidRPr="00BE4835" w:rsidRDefault="006F6861" w:rsidP="00BE4835">
    <w:pPr>
      <w:ind w:left="3600" w:firstLine="360"/>
      <w:rPr>
        <w:rFonts w:eastAsia="Times New Roman" w:cs="Times New Roman"/>
        <w:b/>
        <w:sz w:val="18"/>
        <w:szCs w:val="20"/>
      </w:rPr>
    </w:pPr>
    <w:r w:rsidRPr="00BE4835">
      <w:rPr>
        <w:rFonts w:eastAsia="Times New Roman" w:cs="Times New Roman"/>
        <w:sz w:val="20"/>
        <w:szCs w:val="20"/>
      </w:rPr>
      <w:t xml:space="preserve">Page </w:t>
    </w:r>
    <w:r>
      <w:rPr>
        <w:rFonts w:eastAsia="Times New Roman" w:cs="Times New Roman"/>
        <w:sz w:val="20"/>
        <w:szCs w:val="20"/>
      </w:rPr>
      <w:t>G</w:t>
    </w:r>
    <w:r w:rsidRPr="00BE4835">
      <w:rPr>
        <w:rFonts w:eastAsia="Times New Roman" w:cs="Times New Roman"/>
        <w:sz w:val="20"/>
        <w:szCs w:val="20"/>
      </w:rPr>
      <w:t>-</w:t>
    </w:r>
    <w:r w:rsidRPr="00BE4835">
      <w:rPr>
        <w:rFonts w:eastAsia="Times New Roman" w:cs="Times New Roman"/>
        <w:bCs/>
        <w:sz w:val="18"/>
        <w:szCs w:val="20"/>
      </w:rPr>
      <w:fldChar w:fldCharType="begin"/>
    </w:r>
    <w:r w:rsidRPr="00BE4835">
      <w:rPr>
        <w:rFonts w:eastAsia="Times New Roman" w:cs="Times New Roman"/>
        <w:bCs/>
        <w:sz w:val="18"/>
        <w:szCs w:val="20"/>
      </w:rPr>
      <w:instrText xml:space="preserve"> PAGE </w:instrText>
    </w:r>
    <w:r w:rsidRPr="00BE4835">
      <w:rPr>
        <w:rFonts w:eastAsia="Times New Roman" w:cs="Times New Roman"/>
        <w:bCs/>
        <w:sz w:val="18"/>
        <w:szCs w:val="20"/>
      </w:rPr>
      <w:fldChar w:fldCharType="separate"/>
    </w:r>
    <w:r w:rsidR="00707777">
      <w:rPr>
        <w:rFonts w:eastAsia="Times New Roman" w:cs="Times New Roman"/>
        <w:bCs/>
        <w:noProof/>
        <w:sz w:val="18"/>
        <w:szCs w:val="20"/>
      </w:rPr>
      <w:t>3</w:t>
    </w:r>
    <w:r w:rsidRPr="00BE4835">
      <w:rPr>
        <w:rFonts w:eastAsia="Times New Roman" w:cs="Times New Roman"/>
        <w:bCs/>
        <w:sz w:val="18"/>
        <w:szCs w:val="20"/>
      </w:rPr>
      <w:fldChar w:fldCharType="end"/>
    </w:r>
  </w:p>
  <w:p w14:paraId="333A8248" w14:textId="77777777" w:rsidR="006F6861" w:rsidRDefault="006F6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F070C" w14:textId="77777777" w:rsidR="006F6861" w:rsidRDefault="006F6861" w:rsidP="008737C1">
      <w:pPr>
        <w:spacing w:after="0" w:line="240" w:lineRule="auto"/>
      </w:pPr>
      <w:r>
        <w:separator/>
      </w:r>
    </w:p>
  </w:footnote>
  <w:footnote w:type="continuationSeparator" w:id="0">
    <w:p w14:paraId="31492122" w14:textId="77777777" w:rsidR="006F6861" w:rsidRDefault="006F6861" w:rsidP="008737C1">
      <w:pPr>
        <w:spacing w:after="0" w:line="240" w:lineRule="auto"/>
      </w:pPr>
      <w:r>
        <w:continuationSeparator/>
      </w:r>
    </w:p>
  </w:footnote>
  <w:footnote w:type="continuationNotice" w:id="1">
    <w:p w14:paraId="2B35607F" w14:textId="77777777" w:rsidR="006F6861" w:rsidRDefault="006F68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53B1C" w14:textId="7360CDED" w:rsidR="006F6861" w:rsidRDefault="006F6861" w:rsidP="008737C1">
    <w:pPr>
      <w:jc w:val="right"/>
    </w:pPr>
    <w:r w:rsidRPr="00643EAC">
      <w:t xml:space="preserve">UCAR </w:t>
    </w:r>
    <w:r>
      <w:t>Subcontract</w:t>
    </w:r>
    <w:r w:rsidRPr="00643EAC">
      <w:t xml:space="preserve"> No. </w:t>
    </w:r>
    <w:r>
      <w:t>S15-19374</w:t>
    </w:r>
    <w:r w:rsidR="00615DCB">
      <w:t xml:space="preserve"> (v1)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C3A"/>
    <w:multiLevelType w:val="hybridMultilevel"/>
    <w:tmpl w:val="AFEA2636"/>
    <w:lvl w:ilvl="0" w:tplc="4072CBCA">
      <w:start w:val="1"/>
      <w:numFmt w:val="bullet"/>
      <w:pStyle w:val="Talking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9A635D"/>
    <w:multiLevelType w:val="hybridMultilevel"/>
    <w:tmpl w:val="7C38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955F0"/>
    <w:multiLevelType w:val="hybridMultilevel"/>
    <w:tmpl w:val="59B0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31D96"/>
    <w:multiLevelType w:val="hybridMultilevel"/>
    <w:tmpl w:val="8DD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E2C82"/>
    <w:multiLevelType w:val="hybridMultilevel"/>
    <w:tmpl w:val="6646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03656"/>
    <w:multiLevelType w:val="hybridMultilevel"/>
    <w:tmpl w:val="CEF88418"/>
    <w:lvl w:ilvl="0" w:tplc="DC30D7F0">
      <w:start w:val="4"/>
      <w:numFmt w:val="lowerRoman"/>
      <w:lvlText w:val="%1."/>
      <w:lvlJc w:val="left"/>
      <w:pPr>
        <w:tabs>
          <w:tab w:val="num" w:pos="1800"/>
        </w:tabs>
        <w:ind w:left="1800" w:hanging="72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AC33EC1"/>
    <w:multiLevelType w:val="hybridMultilevel"/>
    <w:tmpl w:val="8D928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9729D"/>
    <w:multiLevelType w:val="hybridMultilevel"/>
    <w:tmpl w:val="938E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F3DE4"/>
    <w:multiLevelType w:val="hybridMultilevel"/>
    <w:tmpl w:val="1096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96382D"/>
    <w:multiLevelType w:val="hybridMultilevel"/>
    <w:tmpl w:val="B756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51C34"/>
    <w:multiLevelType w:val="hybridMultilevel"/>
    <w:tmpl w:val="50DC9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702148"/>
    <w:multiLevelType w:val="hybridMultilevel"/>
    <w:tmpl w:val="352EA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F60C83"/>
    <w:multiLevelType w:val="hybridMultilevel"/>
    <w:tmpl w:val="5E9E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67677"/>
    <w:multiLevelType w:val="hybridMultilevel"/>
    <w:tmpl w:val="1350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349CA"/>
    <w:multiLevelType w:val="hybridMultilevel"/>
    <w:tmpl w:val="387A16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6967747A"/>
    <w:multiLevelType w:val="hybridMultilevel"/>
    <w:tmpl w:val="59EC17E4"/>
    <w:lvl w:ilvl="0" w:tplc="4072CBCA">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78496C"/>
    <w:multiLevelType w:val="hybridMultilevel"/>
    <w:tmpl w:val="0E669E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722E23DD"/>
    <w:multiLevelType w:val="hybridMultilevel"/>
    <w:tmpl w:val="1E9C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A01C7"/>
    <w:multiLevelType w:val="hybridMultilevel"/>
    <w:tmpl w:val="AD982984"/>
    <w:lvl w:ilvl="0" w:tplc="4072CBC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30106B"/>
    <w:multiLevelType w:val="hybridMultilevel"/>
    <w:tmpl w:val="27DEF9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7AA73DD3"/>
    <w:multiLevelType w:val="hybridMultilevel"/>
    <w:tmpl w:val="20D6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7654CD"/>
    <w:multiLevelType w:val="hybridMultilevel"/>
    <w:tmpl w:val="13E0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0"/>
  </w:num>
  <w:num w:numId="5">
    <w:abstractNumId w:val="18"/>
  </w:num>
  <w:num w:numId="6">
    <w:abstractNumId w:val="15"/>
  </w:num>
  <w:num w:numId="7">
    <w:abstractNumId w:val="13"/>
  </w:num>
  <w:num w:numId="8">
    <w:abstractNumId w:val="3"/>
  </w:num>
  <w:num w:numId="9">
    <w:abstractNumId w:val="7"/>
  </w:num>
  <w:num w:numId="10">
    <w:abstractNumId w:val="12"/>
  </w:num>
  <w:num w:numId="11">
    <w:abstractNumId w:val="20"/>
  </w:num>
  <w:num w:numId="12">
    <w:abstractNumId w:val="4"/>
  </w:num>
  <w:num w:numId="13">
    <w:abstractNumId w:val="2"/>
  </w:num>
  <w:num w:numId="14">
    <w:abstractNumId w:val="9"/>
  </w:num>
  <w:num w:numId="15">
    <w:abstractNumId w:val="10"/>
  </w:num>
  <w:num w:numId="16">
    <w:abstractNumId w:val="8"/>
  </w:num>
  <w:num w:numId="17">
    <w:abstractNumId w:val="17"/>
  </w:num>
  <w:num w:numId="18">
    <w:abstractNumId w:val="21"/>
  </w:num>
  <w:num w:numId="19">
    <w:abstractNumId w:val="1"/>
  </w:num>
  <w:num w:numId="20">
    <w:abstractNumId w:val="14"/>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37"/>
    <w:rsid w:val="00012D99"/>
    <w:rsid w:val="000C4943"/>
    <w:rsid w:val="000F2A16"/>
    <w:rsid w:val="00103143"/>
    <w:rsid w:val="00121879"/>
    <w:rsid w:val="001225AA"/>
    <w:rsid w:val="001225F8"/>
    <w:rsid w:val="00136AB3"/>
    <w:rsid w:val="001528B3"/>
    <w:rsid w:val="00181B6B"/>
    <w:rsid w:val="0018205E"/>
    <w:rsid w:val="001C53A1"/>
    <w:rsid w:val="001D2CBD"/>
    <w:rsid w:val="001E0515"/>
    <w:rsid w:val="001E1909"/>
    <w:rsid w:val="0020715D"/>
    <w:rsid w:val="00222A75"/>
    <w:rsid w:val="002518B2"/>
    <w:rsid w:val="002618D5"/>
    <w:rsid w:val="00270381"/>
    <w:rsid w:val="0029545E"/>
    <w:rsid w:val="002A62AD"/>
    <w:rsid w:val="002C07D6"/>
    <w:rsid w:val="002C4F41"/>
    <w:rsid w:val="002D389E"/>
    <w:rsid w:val="003E4F01"/>
    <w:rsid w:val="00463267"/>
    <w:rsid w:val="00473E19"/>
    <w:rsid w:val="00474FB0"/>
    <w:rsid w:val="0047607F"/>
    <w:rsid w:val="004A4A06"/>
    <w:rsid w:val="004B5C73"/>
    <w:rsid w:val="004C3779"/>
    <w:rsid w:val="004C535D"/>
    <w:rsid w:val="00562837"/>
    <w:rsid w:val="00572729"/>
    <w:rsid w:val="005B3AAC"/>
    <w:rsid w:val="005D06B1"/>
    <w:rsid w:val="005D5193"/>
    <w:rsid w:val="0061043E"/>
    <w:rsid w:val="00615DCB"/>
    <w:rsid w:val="00625ACE"/>
    <w:rsid w:val="00630753"/>
    <w:rsid w:val="00633FAB"/>
    <w:rsid w:val="00664DA9"/>
    <w:rsid w:val="006A5567"/>
    <w:rsid w:val="006B27FF"/>
    <w:rsid w:val="006C10A7"/>
    <w:rsid w:val="006E16C2"/>
    <w:rsid w:val="006E6870"/>
    <w:rsid w:val="006E774F"/>
    <w:rsid w:val="006F6861"/>
    <w:rsid w:val="00707777"/>
    <w:rsid w:val="0075284B"/>
    <w:rsid w:val="00754930"/>
    <w:rsid w:val="0075697D"/>
    <w:rsid w:val="007A7563"/>
    <w:rsid w:val="007B04A4"/>
    <w:rsid w:val="007F7BBB"/>
    <w:rsid w:val="00824D37"/>
    <w:rsid w:val="0084253E"/>
    <w:rsid w:val="008737C1"/>
    <w:rsid w:val="008A17B0"/>
    <w:rsid w:val="008B18F0"/>
    <w:rsid w:val="008B723D"/>
    <w:rsid w:val="00977939"/>
    <w:rsid w:val="009B6E75"/>
    <w:rsid w:val="009D0C98"/>
    <w:rsid w:val="00A423E5"/>
    <w:rsid w:val="00A47826"/>
    <w:rsid w:val="00A9783D"/>
    <w:rsid w:val="00AB7B86"/>
    <w:rsid w:val="00AF42E8"/>
    <w:rsid w:val="00B00CDE"/>
    <w:rsid w:val="00B05B8A"/>
    <w:rsid w:val="00B05F12"/>
    <w:rsid w:val="00B90799"/>
    <w:rsid w:val="00B944A0"/>
    <w:rsid w:val="00BD2690"/>
    <w:rsid w:val="00BD640C"/>
    <w:rsid w:val="00BD7E61"/>
    <w:rsid w:val="00BE4835"/>
    <w:rsid w:val="00C21082"/>
    <w:rsid w:val="00C37011"/>
    <w:rsid w:val="00CA5033"/>
    <w:rsid w:val="00CF74E7"/>
    <w:rsid w:val="00D610FC"/>
    <w:rsid w:val="00DA763F"/>
    <w:rsid w:val="00DF02C9"/>
    <w:rsid w:val="00DF46DB"/>
    <w:rsid w:val="00E16ACC"/>
    <w:rsid w:val="00E2117C"/>
    <w:rsid w:val="00E56CC3"/>
    <w:rsid w:val="00E732CA"/>
    <w:rsid w:val="00E85BB9"/>
    <w:rsid w:val="00F20DBD"/>
    <w:rsid w:val="00F22EDC"/>
    <w:rsid w:val="00F415D8"/>
    <w:rsid w:val="00F51F58"/>
    <w:rsid w:val="00F63DAF"/>
    <w:rsid w:val="00FA2F07"/>
    <w:rsid w:val="00FB3F18"/>
    <w:rsid w:val="00FC23DC"/>
    <w:rsid w:val="00FE742E"/>
    <w:rsid w:val="00FF0773"/>
    <w:rsid w:val="00FF4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62837"/>
    <w:pPr>
      <w:keepNext/>
      <w:keepLines/>
      <w:shd w:val="pct10" w:color="auto" w:fill="auto"/>
      <w:spacing w:before="220" w:after="220" w:line="280" w:lineRule="atLeast"/>
      <w:ind w:firstLine="1080"/>
      <w:outlineLvl w:val="0"/>
    </w:pPr>
    <w:rPr>
      <w:rFonts w:ascii="Arial" w:eastAsia="Times New Roman" w:hAnsi="Arial" w:cs="Times New Roman"/>
      <w:b/>
      <w:spacing w:val="-10"/>
      <w:kern w:val="28"/>
      <w:sz w:val="24"/>
      <w:szCs w:val="20"/>
    </w:rPr>
  </w:style>
  <w:style w:type="paragraph" w:styleId="Heading2">
    <w:name w:val="heading 2"/>
    <w:basedOn w:val="Normal"/>
    <w:next w:val="Normal"/>
    <w:link w:val="Heading2Char"/>
    <w:uiPriority w:val="9"/>
    <w:unhideWhenUsed/>
    <w:qFormat/>
    <w:rsid w:val="004632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4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28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2837"/>
    <w:pPr>
      <w:spacing w:after="220" w:line="220" w:lineRule="atLeast"/>
      <w:ind w:left="108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62837"/>
    <w:rPr>
      <w:rFonts w:ascii="Times New Roman" w:eastAsia="Times New Roman" w:hAnsi="Times New Roman" w:cs="Times New Roman"/>
      <w:sz w:val="20"/>
      <w:szCs w:val="20"/>
    </w:rPr>
  </w:style>
  <w:style w:type="character" w:styleId="CommentReference">
    <w:name w:val="annotation reference"/>
    <w:rsid w:val="00562837"/>
    <w:rPr>
      <w:sz w:val="16"/>
    </w:rPr>
  </w:style>
  <w:style w:type="paragraph" w:styleId="CommentText">
    <w:name w:val="annotation text"/>
    <w:basedOn w:val="Normal"/>
    <w:link w:val="CommentTextChar"/>
    <w:semiHidden/>
    <w:rsid w:val="00562837"/>
    <w:pPr>
      <w:keepLines/>
      <w:spacing w:after="0" w:line="220" w:lineRule="atLeast"/>
      <w:ind w:left="1080"/>
    </w:pPr>
    <w:rPr>
      <w:rFonts w:ascii="Times New Roman" w:eastAsia="Times New Roman" w:hAnsi="Times New Roman" w:cs="Times New Roman"/>
      <w:sz w:val="18"/>
      <w:szCs w:val="20"/>
    </w:rPr>
  </w:style>
  <w:style w:type="character" w:customStyle="1" w:styleId="CommentTextChar">
    <w:name w:val="Comment Text Char"/>
    <w:basedOn w:val="DefaultParagraphFont"/>
    <w:link w:val="CommentText"/>
    <w:semiHidden/>
    <w:rsid w:val="00562837"/>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56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837"/>
    <w:rPr>
      <w:rFonts w:ascii="Tahoma" w:hAnsi="Tahoma" w:cs="Tahoma"/>
      <w:sz w:val="16"/>
      <w:szCs w:val="16"/>
    </w:rPr>
  </w:style>
  <w:style w:type="character" w:customStyle="1" w:styleId="Heading1Char">
    <w:name w:val="Heading 1 Char"/>
    <w:basedOn w:val="DefaultParagraphFont"/>
    <w:link w:val="Heading1"/>
    <w:rsid w:val="00562837"/>
    <w:rPr>
      <w:rFonts w:ascii="Arial" w:eastAsia="Times New Roman" w:hAnsi="Arial" w:cs="Times New Roman"/>
      <w:b/>
      <w:spacing w:val="-10"/>
      <w:kern w:val="28"/>
      <w:sz w:val="24"/>
      <w:szCs w:val="20"/>
      <w:shd w:val="pct10" w:color="auto" w:fill="auto"/>
    </w:rPr>
  </w:style>
  <w:style w:type="paragraph" w:styleId="ListParagraph">
    <w:name w:val="List Paragraph"/>
    <w:basedOn w:val="Normal"/>
    <w:uiPriority w:val="34"/>
    <w:qFormat/>
    <w:rsid w:val="00562837"/>
    <w:pPr>
      <w:spacing w:after="0" w:line="240" w:lineRule="auto"/>
      <w:ind w:left="720"/>
      <w:contextualSpacing/>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56283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46326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63267"/>
    <w:pPr>
      <w:spacing w:after="0" w:line="240" w:lineRule="auto"/>
    </w:pPr>
  </w:style>
  <w:style w:type="paragraph" w:styleId="CommentSubject">
    <w:name w:val="annotation subject"/>
    <w:basedOn w:val="CommentText"/>
    <w:next w:val="CommentText"/>
    <w:link w:val="CommentSubjectChar"/>
    <w:uiPriority w:val="99"/>
    <w:semiHidden/>
    <w:unhideWhenUsed/>
    <w:rsid w:val="00474FB0"/>
    <w:pPr>
      <w:keepLines w:val="0"/>
      <w:spacing w:after="200" w:line="240" w:lineRule="auto"/>
      <w:ind w:lef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474F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C1"/>
  </w:style>
  <w:style w:type="paragraph" w:styleId="Footer">
    <w:name w:val="footer"/>
    <w:basedOn w:val="Normal"/>
    <w:link w:val="FooterChar"/>
    <w:uiPriority w:val="99"/>
    <w:unhideWhenUsed/>
    <w:rsid w:val="0087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C1"/>
  </w:style>
  <w:style w:type="paragraph" w:customStyle="1" w:styleId="Default">
    <w:name w:val="Default"/>
    <w:rsid w:val="006C1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lkingPoint">
    <w:name w:val="TalkingPoint"/>
    <w:basedOn w:val="Heading3"/>
    <w:qFormat/>
    <w:rsid w:val="00754930"/>
    <w:pPr>
      <w:keepNext w:val="0"/>
      <w:numPr>
        <w:numId w:val="4"/>
      </w:numPr>
      <w:tabs>
        <w:tab w:val="num" w:pos="720"/>
      </w:tabs>
      <w:spacing w:before="0" w:after="60" w:line="240" w:lineRule="auto"/>
      <w:ind w:left="720"/>
    </w:pPr>
    <w:rPr>
      <w:rFonts w:ascii="Cambria" w:eastAsia="MS Gothic" w:hAnsi="Cambria" w:cs="Times New Roman"/>
      <w:b w:val="0"/>
      <w:bCs w:val="0"/>
      <w:color w:val="auto"/>
      <w:sz w:val="24"/>
      <w:szCs w:val="20"/>
      <w:lang w:val="x-none" w:eastAsia="x-none"/>
    </w:rPr>
  </w:style>
  <w:style w:type="character" w:customStyle="1" w:styleId="Heading3Char">
    <w:name w:val="Heading 3 Char"/>
    <w:basedOn w:val="DefaultParagraphFont"/>
    <w:link w:val="Heading3"/>
    <w:uiPriority w:val="9"/>
    <w:semiHidden/>
    <w:rsid w:val="0075493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62837"/>
    <w:pPr>
      <w:keepNext/>
      <w:keepLines/>
      <w:shd w:val="pct10" w:color="auto" w:fill="auto"/>
      <w:spacing w:before="220" w:after="220" w:line="280" w:lineRule="atLeast"/>
      <w:ind w:firstLine="1080"/>
      <w:outlineLvl w:val="0"/>
    </w:pPr>
    <w:rPr>
      <w:rFonts w:ascii="Arial" w:eastAsia="Times New Roman" w:hAnsi="Arial" w:cs="Times New Roman"/>
      <w:b/>
      <w:spacing w:val="-10"/>
      <w:kern w:val="28"/>
      <w:sz w:val="24"/>
      <w:szCs w:val="20"/>
    </w:rPr>
  </w:style>
  <w:style w:type="paragraph" w:styleId="Heading2">
    <w:name w:val="heading 2"/>
    <w:basedOn w:val="Normal"/>
    <w:next w:val="Normal"/>
    <w:link w:val="Heading2Char"/>
    <w:uiPriority w:val="9"/>
    <w:unhideWhenUsed/>
    <w:qFormat/>
    <w:rsid w:val="004632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4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28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2837"/>
    <w:pPr>
      <w:spacing w:after="220" w:line="220" w:lineRule="atLeast"/>
      <w:ind w:left="108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62837"/>
    <w:rPr>
      <w:rFonts w:ascii="Times New Roman" w:eastAsia="Times New Roman" w:hAnsi="Times New Roman" w:cs="Times New Roman"/>
      <w:sz w:val="20"/>
      <w:szCs w:val="20"/>
    </w:rPr>
  </w:style>
  <w:style w:type="character" w:styleId="CommentReference">
    <w:name w:val="annotation reference"/>
    <w:rsid w:val="00562837"/>
    <w:rPr>
      <w:sz w:val="16"/>
    </w:rPr>
  </w:style>
  <w:style w:type="paragraph" w:styleId="CommentText">
    <w:name w:val="annotation text"/>
    <w:basedOn w:val="Normal"/>
    <w:link w:val="CommentTextChar"/>
    <w:semiHidden/>
    <w:rsid w:val="00562837"/>
    <w:pPr>
      <w:keepLines/>
      <w:spacing w:after="0" w:line="220" w:lineRule="atLeast"/>
      <w:ind w:left="1080"/>
    </w:pPr>
    <w:rPr>
      <w:rFonts w:ascii="Times New Roman" w:eastAsia="Times New Roman" w:hAnsi="Times New Roman" w:cs="Times New Roman"/>
      <w:sz w:val="18"/>
      <w:szCs w:val="20"/>
    </w:rPr>
  </w:style>
  <w:style w:type="character" w:customStyle="1" w:styleId="CommentTextChar">
    <w:name w:val="Comment Text Char"/>
    <w:basedOn w:val="DefaultParagraphFont"/>
    <w:link w:val="CommentText"/>
    <w:semiHidden/>
    <w:rsid w:val="00562837"/>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56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837"/>
    <w:rPr>
      <w:rFonts w:ascii="Tahoma" w:hAnsi="Tahoma" w:cs="Tahoma"/>
      <w:sz w:val="16"/>
      <w:szCs w:val="16"/>
    </w:rPr>
  </w:style>
  <w:style w:type="character" w:customStyle="1" w:styleId="Heading1Char">
    <w:name w:val="Heading 1 Char"/>
    <w:basedOn w:val="DefaultParagraphFont"/>
    <w:link w:val="Heading1"/>
    <w:rsid w:val="00562837"/>
    <w:rPr>
      <w:rFonts w:ascii="Arial" w:eastAsia="Times New Roman" w:hAnsi="Arial" w:cs="Times New Roman"/>
      <w:b/>
      <w:spacing w:val="-10"/>
      <w:kern w:val="28"/>
      <w:sz w:val="24"/>
      <w:szCs w:val="20"/>
      <w:shd w:val="pct10" w:color="auto" w:fill="auto"/>
    </w:rPr>
  </w:style>
  <w:style w:type="paragraph" w:styleId="ListParagraph">
    <w:name w:val="List Paragraph"/>
    <w:basedOn w:val="Normal"/>
    <w:uiPriority w:val="34"/>
    <w:qFormat/>
    <w:rsid w:val="00562837"/>
    <w:pPr>
      <w:spacing w:after="0" w:line="240" w:lineRule="auto"/>
      <w:ind w:left="720"/>
      <w:contextualSpacing/>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56283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46326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63267"/>
    <w:pPr>
      <w:spacing w:after="0" w:line="240" w:lineRule="auto"/>
    </w:pPr>
  </w:style>
  <w:style w:type="paragraph" w:styleId="CommentSubject">
    <w:name w:val="annotation subject"/>
    <w:basedOn w:val="CommentText"/>
    <w:next w:val="CommentText"/>
    <w:link w:val="CommentSubjectChar"/>
    <w:uiPriority w:val="99"/>
    <w:semiHidden/>
    <w:unhideWhenUsed/>
    <w:rsid w:val="00474FB0"/>
    <w:pPr>
      <w:keepLines w:val="0"/>
      <w:spacing w:after="200" w:line="240" w:lineRule="auto"/>
      <w:ind w:lef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474F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C1"/>
  </w:style>
  <w:style w:type="paragraph" w:styleId="Footer">
    <w:name w:val="footer"/>
    <w:basedOn w:val="Normal"/>
    <w:link w:val="FooterChar"/>
    <w:uiPriority w:val="99"/>
    <w:unhideWhenUsed/>
    <w:rsid w:val="0087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C1"/>
  </w:style>
  <w:style w:type="paragraph" w:customStyle="1" w:styleId="Default">
    <w:name w:val="Default"/>
    <w:rsid w:val="006C1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lkingPoint">
    <w:name w:val="TalkingPoint"/>
    <w:basedOn w:val="Heading3"/>
    <w:qFormat/>
    <w:rsid w:val="00754930"/>
    <w:pPr>
      <w:keepNext w:val="0"/>
      <w:numPr>
        <w:numId w:val="4"/>
      </w:numPr>
      <w:tabs>
        <w:tab w:val="num" w:pos="720"/>
      </w:tabs>
      <w:spacing w:before="0" w:after="60" w:line="240" w:lineRule="auto"/>
      <w:ind w:left="720"/>
    </w:pPr>
    <w:rPr>
      <w:rFonts w:ascii="Cambria" w:eastAsia="MS Gothic" w:hAnsi="Cambria" w:cs="Times New Roman"/>
      <w:b w:val="0"/>
      <w:bCs w:val="0"/>
      <w:color w:val="auto"/>
      <w:sz w:val="24"/>
      <w:szCs w:val="20"/>
      <w:lang w:val="x-none" w:eastAsia="x-none"/>
    </w:rPr>
  </w:style>
  <w:style w:type="character" w:customStyle="1" w:styleId="Heading3Char">
    <w:name w:val="Heading 3 Char"/>
    <w:basedOn w:val="DefaultParagraphFont"/>
    <w:link w:val="Heading3"/>
    <w:uiPriority w:val="9"/>
    <w:semiHidden/>
    <w:rsid w:val="0075493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2312</Words>
  <Characters>13180</Characters>
  <Application>Microsoft Office Word</Application>
  <DocSecurity>2</DocSecurity>
  <Lines>109</Lines>
  <Paragraphs>30</Paragraphs>
  <ScaleCrop>false</ScaleCrop>
  <HeadingPairs>
    <vt:vector size="2" baseType="variant">
      <vt:variant>
        <vt:lpstr>Title</vt:lpstr>
      </vt:variant>
      <vt:variant>
        <vt:i4>1</vt:i4>
      </vt:variant>
    </vt:vector>
  </HeadingPairs>
  <TitlesOfParts>
    <vt:vector size="1" baseType="lpstr">
      <vt:lpstr>NWSC-2 SubK Schedule G</vt:lpstr>
    </vt:vector>
  </TitlesOfParts>
  <Company>UCAR</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NWSC-2 SubK Schedule G</dc:title>
  <dc:creator>UCAR</dc:creator>
  <cp:lastModifiedBy>Tom Engel</cp:lastModifiedBy>
  <cp:revision>6</cp:revision>
  <dcterms:created xsi:type="dcterms:W3CDTF">2015-03-17T20:31:00Z</dcterms:created>
  <dcterms:modified xsi:type="dcterms:W3CDTF">2015-04-01T22:36:00Z</dcterms:modified>
</cp:coreProperties>
</file>