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05" w:rsidRPr="00D72205" w:rsidRDefault="00D72205" w:rsidP="00D72205">
      <w:pPr>
        <w:pStyle w:val="NoSpacing"/>
        <w:rPr>
          <w:b/>
        </w:rPr>
      </w:pPr>
      <w:r w:rsidRPr="00D72205">
        <w:rPr>
          <w:b/>
        </w:rPr>
        <w:t>A CORAL System and Implications for Future HPC Hardware and Data Centers</w:t>
      </w:r>
    </w:p>
    <w:p w:rsidR="00D72205" w:rsidRDefault="00D72205" w:rsidP="00D72205">
      <w:pPr>
        <w:pStyle w:val="NoSpacing"/>
      </w:pPr>
      <w:r>
        <w:t xml:space="preserve"> </w:t>
      </w:r>
    </w:p>
    <w:p w:rsidR="00D93789" w:rsidRDefault="00D72205" w:rsidP="00D72205">
      <w:pPr>
        <w:pStyle w:val="NoSpacing"/>
      </w:pPr>
      <w:r>
        <w:t xml:space="preserve">CORAL represents a unique approach to procurement of large US DOE supercomputers.  This talk looks at the design of one of these machines, Aurora (at Argonne National Lab) and the implications of its design to data center infrastructure.  The presentation will be centered on the Power, Packaging, and Cooling aspects of the design and what that allowed for system architecture and performance.  As we continue the march to </w:t>
      </w:r>
      <w:proofErr w:type="spellStart"/>
      <w:r>
        <w:t>exascale</w:t>
      </w:r>
      <w:proofErr w:type="spellEnd"/>
      <w:r>
        <w:t xml:space="preserve"> computing, the trends and learnings of this effort can help guide us in preparing for these future systems.</w:t>
      </w:r>
      <w:bookmarkStart w:id="0" w:name="_GoBack"/>
      <w:bookmarkEnd w:id="0"/>
    </w:p>
    <w:sectPr w:rsidR="00D93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05"/>
    <w:rsid w:val="00D72205"/>
    <w:rsid w:val="00D9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22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22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2015-09-08T15:17:00Z</dcterms:created>
  <dcterms:modified xsi:type="dcterms:W3CDTF">2015-09-08T15:17:00Z</dcterms:modified>
</cp:coreProperties>
</file>